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58A" w14:textId="0F8C0AC8" w:rsidR="004F3B64" w:rsidRPr="004F3B64" w:rsidRDefault="004F3B64" w:rsidP="00DA1E92">
      <w:pPr>
        <w:rPr>
          <w:rFonts w:ascii="Arial" w:hAnsi="Arial" w:cs="Arial"/>
          <w:i/>
          <w:iCs/>
          <w:sz w:val="24"/>
          <w:szCs w:val="24"/>
        </w:rPr>
      </w:pPr>
      <w:r w:rsidRPr="004F3B64">
        <w:rPr>
          <w:rFonts w:ascii="Arial" w:hAnsi="Arial" w:cs="Arial"/>
          <w:i/>
          <w:iCs/>
          <w:sz w:val="24"/>
          <w:szCs w:val="24"/>
        </w:rPr>
        <w:t>Indagine VASOS-FARES</w:t>
      </w:r>
    </w:p>
    <w:p w14:paraId="672BFD0D" w14:textId="1D97B9C3" w:rsidR="00597EC4" w:rsidRDefault="00597EC4" w:rsidP="00597EC4">
      <w:pPr>
        <w:rPr>
          <w:rFonts w:ascii="Arial" w:hAnsi="Arial" w:cs="Arial"/>
          <w:b/>
          <w:bCs/>
        </w:rPr>
      </w:pPr>
      <w:r w:rsidRPr="00597EC4">
        <w:rPr>
          <w:rFonts w:ascii="Arial" w:hAnsi="Arial" w:cs="Arial"/>
          <w:b/>
          <w:bCs/>
          <w:sz w:val="32"/>
          <w:szCs w:val="32"/>
        </w:rPr>
        <w:t>"Gli ultraottantenni, un gruppo trascurato dalla società!?"</w:t>
      </w:r>
    </w:p>
    <w:p w14:paraId="3DAEE6D6" w14:textId="798FAF68" w:rsidR="00DA1E92" w:rsidRPr="00597EC4" w:rsidRDefault="00874011" w:rsidP="00DA1E92">
      <w:pPr>
        <w:rPr>
          <w:rFonts w:ascii="Arial" w:hAnsi="Arial" w:cs="Arial"/>
          <w:sz w:val="28"/>
          <w:szCs w:val="28"/>
          <w:u w:val="single"/>
        </w:rPr>
      </w:pPr>
      <w:r w:rsidRPr="00597EC4">
        <w:rPr>
          <w:rFonts w:ascii="Arial" w:hAnsi="Arial" w:cs="Arial"/>
          <w:sz w:val="28"/>
          <w:szCs w:val="28"/>
          <w:u w:val="single"/>
        </w:rPr>
        <w:t>L’essenziale</w:t>
      </w:r>
      <w:r w:rsidR="00DA1E92" w:rsidRPr="00597EC4">
        <w:rPr>
          <w:rFonts w:ascii="Arial" w:hAnsi="Arial" w:cs="Arial"/>
          <w:sz w:val="28"/>
          <w:szCs w:val="28"/>
          <w:u w:val="single"/>
        </w:rPr>
        <w:t xml:space="preserve"> in breve </w:t>
      </w:r>
    </w:p>
    <w:p w14:paraId="79DA662C" w14:textId="4025980C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>Gli ultraottantenni costituiscono un gruppo eterogeneo</w:t>
      </w:r>
      <w:r w:rsidR="00226F44" w:rsidRPr="004F3B64">
        <w:rPr>
          <w:rFonts w:ascii="Arial" w:hAnsi="Arial" w:cs="Arial"/>
          <w:sz w:val="28"/>
          <w:szCs w:val="28"/>
        </w:rPr>
        <w:t xml:space="preserve"> di persone</w:t>
      </w:r>
      <w:r w:rsidRPr="004F3B64">
        <w:rPr>
          <w:rFonts w:ascii="Arial" w:hAnsi="Arial" w:cs="Arial"/>
          <w:sz w:val="28"/>
          <w:szCs w:val="28"/>
        </w:rPr>
        <w:t xml:space="preserve">. Se consideriamo che oggi un numero crescente di persone vive oltre i 100 anni, il divario tra il più anziano e il più giovane nel gruppo degli ultraottantenni </w:t>
      </w:r>
      <w:r w:rsidR="003F33F6" w:rsidRPr="004F3B64">
        <w:rPr>
          <w:rFonts w:ascii="Arial" w:hAnsi="Arial" w:cs="Arial"/>
          <w:sz w:val="28"/>
          <w:szCs w:val="28"/>
        </w:rPr>
        <w:t>rappresenta</w:t>
      </w:r>
      <w:r w:rsidRPr="004F3B64">
        <w:rPr>
          <w:rFonts w:ascii="Arial" w:hAnsi="Arial" w:cs="Arial"/>
          <w:sz w:val="28"/>
          <w:szCs w:val="28"/>
        </w:rPr>
        <w:t xml:space="preserve"> </w:t>
      </w:r>
      <w:r w:rsidR="003D3C7A" w:rsidRPr="004F3B64">
        <w:rPr>
          <w:rFonts w:ascii="Arial" w:hAnsi="Arial" w:cs="Arial"/>
          <w:sz w:val="28"/>
          <w:szCs w:val="28"/>
        </w:rPr>
        <w:t xml:space="preserve">ormai </w:t>
      </w:r>
      <w:r w:rsidR="003F33F6" w:rsidRPr="004F3B64">
        <w:rPr>
          <w:rFonts w:ascii="Arial" w:hAnsi="Arial" w:cs="Arial"/>
          <w:sz w:val="28"/>
          <w:szCs w:val="28"/>
        </w:rPr>
        <w:t xml:space="preserve">lo spazio di </w:t>
      </w:r>
      <w:r w:rsidRPr="004F3B64">
        <w:rPr>
          <w:rFonts w:ascii="Arial" w:hAnsi="Arial" w:cs="Arial"/>
          <w:sz w:val="28"/>
          <w:szCs w:val="28"/>
        </w:rPr>
        <w:t>un'intera generazione. Anche dal punto di vista individuale</w:t>
      </w:r>
      <w:r w:rsidR="00D978C1" w:rsidRPr="004F3B64">
        <w:rPr>
          <w:rFonts w:ascii="Arial" w:hAnsi="Arial" w:cs="Arial"/>
          <w:sz w:val="28"/>
          <w:szCs w:val="28"/>
        </w:rPr>
        <w:t xml:space="preserve"> della percezione </w:t>
      </w:r>
      <w:r w:rsidRPr="004F3B64">
        <w:rPr>
          <w:rFonts w:ascii="Arial" w:hAnsi="Arial" w:cs="Arial"/>
          <w:sz w:val="28"/>
          <w:szCs w:val="28"/>
        </w:rPr>
        <w:t xml:space="preserve">degli anni trascorsi, 20 anni </w:t>
      </w:r>
      <w:r w:rsidR="00D978C1" w:rsidRPr="004F3B64">
        <w:rPr>
          <w:rFonts w:ascii="Arial" w:hAnsi="Arial" w:cs="Arial"/>
          <w:sz w:val="28"/>
          <w:szCs w:val="28"/>
        </w:rPr>
        <w:t xml:space="preserve">risultano </w:t>
      </w:r>
      <w:r w:rsidRPr="004F3B64">
        <w:rPr>
          <w:rFonts w:ascii="Arial" w:hAnsi="Arial" w:cs="Arial"/>
          <w:sz w:val="28"/>
          <w:szCs w:val="28"/>
        </w:rPr>
        <w:t xml:space="preserve">un </w:t>
      </w:r>
      <w:r w:rsidR="003D3C7A" w:rsidRPr="004F3B64">
        <w:rPr>
          <w:rFonts w:ascii="Arial" w:hAnsi="Arial" w:cs="Arial"/>
          <w:sz w:val="28"/>
          <w:szCs w:val="28"/>
        </w:rPr>
        <w:t>periodo</w:t>
      </w:r>
      <w:r w:rsidRPr="004F3B64">
        <w:rPr>
          <w:rFonts w:ascii="Arial" w:hAnsi="Arial" w:cs="Arial"/>
          <w:sz w:val="28"/>
          <w:szCs w:val="28"/>
        </w:rPr>
        <w:t xml:space="preserve"> lungo </w:t>
      </w:r>
      <w:r w:rsidR="00D978C1" w:rsidRPr="004F3B64">
        <w:rPr>
          <w:rFonts w:ascii="Arial" w:hAnsi="Arial" w:cs="Arial"/>
          <w:sz w:val="28"/>
          <w:szCs w:val="28"/>
        </w:rPr>
        <w:t>della propria vita.</w:t>
      </w:r>
    </w:p>
    <w:p w14:paraId="4A8E9C4C" w14:textId="216E897B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L'aspettativa di vita degli ultraottantenni di oggi è </w:t>
      </w:r>
      <w:r w:rsidR="003D3C7A" w:rsidRPr="004F3B64">
        <w:rPr>
          <w:rFonts w:ascii="Arial" w:hAnsi="Arial" w:cs="Arial"/>
          <w:sz w:val="28"/>
          <w:szCs w:val="28"/>
        </w:rPr>
        <w:t xml:space="preserve">però </w:t>
      </w:r>
      <w:r w:rsidRPr="004F3B64">
        <w:rPr>
          <w:rFonts w:ascii="Arial" w:hAnsi="Arial" w:cs="Arial"/>
          <w:sz w:val="28"/>
          <w:szCs w:val="28"/>
        </w:rPr>
        <w:t xml:space="preserve">differenziata per genere: le donne di questa generazione vivono più a lungo degli uomini. Pertanto, le donne </w:t>
      </w:r>
      <w:r w:rsidR="003D3C7A" w:rsidRPr="004F3B64">
        <w:rPr>
          <w:rFonts w:ascii="Arial" w:hAnsi="Arial" w:cs="Arial"/>
          <w:sz w:val="28"/>
          <w:szCs w:val="28"/>
        </w:rPr>
        <w:t>rappresentano</w:t>
      </w:r>
      <w:r w:rsidRPr="004F3B64">
        <w:rPr>
          <w:rFonts w:ascii="Arial" w:hAnsi="Arial" w:cs="Arial"/>
          <w:sz w:val="28"/>
          <w:szCs w:val="28"/>
        </w:rPr>
        <w:t xml:space="preserve"> chiaramente </w:t>
      </w:r>
      <w:r w:rsidR="003D3C7A" w:rsidRPr="004F3B64">
        <w:rPr>
          <w:rFonts w:ascii="Arial" w:hAnsi="Arial" w:cs="Arial"/>
          <w:sz w:val="28"/>
          <w:szCs w:val="28"/>
        </w:rPr>
        <w:t>la</w:t>
      </w:r>
      <w:r w:rsidRPr="004F3B64">
        <w:rPr>
          <w:rFonts w:ascii="Arial" w:hAnsi="Arial" w:cs="Arial"/>
          <w:sz w:val="28"/>
          <w:szCs w:val="28"/>
        </w:rPr>
        <w:t xml:space="preserve"> maggioranza tra le persone molto anziane. La metà delle persone </w:t>
      </w:r>
      <w:r w:rsidR="003D3C7A" w:rsidRPr="004F3B64">
        <w:rPr>
          <w:rFonts w:ascii="Arial" w:hAnsi="Arial" w:cs="Arial"/>
          <w:sz w:val="28"/>
          <w:szCs w:val="28"/>
        </w:rPr>
        <w:t xml:space="preserve">ultraottantenni </w:t>
      </w:r>
      <w:r w:rsidRPr="004F3B64">
        <w:rPr>
          <w:rFonts w:ascii="Arial" w:hAnsi="Arial" w:cs="Arial"/>
          <w:sz w:val="28"/>
          <w:szCs w:val="28"/>
        </w:rPr>
        <w:t>vive da sola</w:t>
      </w:r>
      <w:r w:rsidR="003D3C7A" w:rsidRPr="004F3B64">
        <w:rPr>
          <w:rFonts w:ascii="Arial" w:hAnsi="Arial" w:cs="Arial"/>
          <w:sz w:val="28"/>
          <w:szCs w:val="28"/>
        </w:rPr>
        <w:t xml:space="preserve"> e l</w:t>
      </w:r>
      <w:r w:rsidRPr="004F3B64">
        <w:rPr>
          <w:rFonts w:ascii="Arial" w:hAnsi="Arial" w:cs="Arial"/>
          <w:sz w:val="28"/>
          <w:szCs w:val="28"/>
        </w:rPr>
        <w:t xml:space="preserve">e donne hanno una probabilità significativamente maggiore di vivere da sole rispetto agli uomini. </w:t>
      </w:r>
    </w:p>
    <w:p w14:paraId="5C0EE241" w14:textId="16DE0980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Una piccola minoranza </w:t>
      </w:r>
      <w:r w:rsidR="00EF1DD8" w:rsidRPr="004F3B64">
        <w:rPr>
          <w:rFonts w:ascii="Arial" w:hAnsi="Arial" w:cs="Arial"/>
          <w:sz w:val="28"/>
          <w:szCs w:val="28"/>
        </w:rPr>
        <w:t xml:space="preserve">di </w:t>
      </w:r>
      <w:r w:rsidR="00E22DA2" w:rsidRPr="004F3B64">
        <w:rPr>
          <w:rFonts w:ascii="Arial" w:hAnsi="Arial" w:cs="Arial"/>
          <w:sz w:val="28"/>
          <w:szCs w:val="28"/>
        </w:rPr>
        <w:t>coloro che hanno partecipato</w:t>
      </w:r>
      <w:r w:rsidR="003D3C7A" w:rsidRPr="004F3B64">
        <w:rPr>
          <w:rFonts w:ascii="Arial" w:hAnsi="Arial" w:cs="Arial"/>
          <w:sz w:val="28"/>
          <w:szCs w:val="28"/>
        </w:rPr>
        <w:t xml:space="preserve"> al sondaggio</w:t>
      </w:r>
      <w:r w:rsidRPr="004F3B64">
        <w:rPr>
          <w:rFonts w:ascii="Arial" w:hAnsi="Arial" w:cs="Arial"/>
          <w:sz w:val="28"/>
          <w:szCs w:val="28"/>
        </w:rPr>
        <w:t xml:space="preserve"> vive in famiglie che </w:t>
      </w:r>
      <w:r w:rsidR="003D3C7A" w:rsidRPr="004F3B64">
        <w:rPr>
          <w:rFonts w:ascii="Arial" w:hAnsi="Arial" w:cs="Arial"/>
          <w:sz w:val="28"/>
          <w:szCs w:val="28"/>
        </w:rPr>
        <w:t xml:space="preserve">possono </w:t>
      </w:r>
      <w:r w:rsidRPr="004F3B64">
        <w:rPr>
          <w:rFonts w:ascii="Arial" w:hAnsi="Arial" w:cs="Arial"/>
          <w:sz w:val="28"/>
          <w:szCs w:val="28"/>
        </w:rPr>
        <w:t xml:space="preserve">essere definite "povere". </w:t>
      </w:r>
      <w:r w:rsidR="00EF1DD8" w:rsidRPr="004F3B64">
        <w:rPr>
          <w:rFonts w:ascii="Arial" w:hAnsi="Arial" w:cs="Arial"/>
          <w:sz w:val="28"/>
          <w:szCs w:val="28"/>
        </w:rPr>
        <w:t xml:space="preserve">Sono soprattutto le donne anziane a essere minacciate dalla povertà. </w:t>
      </w:r>
      <w:r w:rsidRPr="004F3B64">
        <w:rPr>
          <w:rFonts w:ascii="Arial" w:hAnsi="Arial" w:cs="Arial"/>
          <w:sz w:val="28"/>
          <w:szCs w:val="28"/>
        </w:rPr>
        <w:t>La</w:t>
      </w:r>
      <w:r w:rsidR="00EF1DD8" w:rsidRPr="004F3B64">
        <w:rPr>
          <w:rFonts w:ascii="Arial" w:hAnsi="Arial" w:cs="Arial"/>
          <w:sz w:val="28"/>
          <w:szCs w:val="28"/>
        </w:rPr>
        <w:t xml:space="preserve"> </w:t>
      </w:r>
      <w:r w:rsidRPr="004F3B64">
        <w:rPr>
          <w:rFonts w:ascii="Arial" w:hAnsi="Arial" w:cs="Arial"/>
          <w:sz w:val="28"/>
          <w:szCs w:val="28"/>
        </w:rPr>
        <w:t xml:space="preserve">maggior parte vive </w:t>
      </w:r>
      <w:r w:rsidR="00EF1DD8" w:rsidRPr="004F3B64">
        <w:rPr>
          <w:rFonts w:ascii="Arial" w:hAnsi="Arial" w:cs="Arial"/>
          <w:sz w:val="28"/>
          <w:szCs w:val="28"/>
        </w:rPr>
        <w:t xml:space="preserve">per contro </w:t>
      </w:r>
      <w:r w:rsidRPr="004F3B64">
        <w:rPr>
          <w:rFonts w:ascii="Arial" w:hAnsi="Arial" w:cs="Arial"/>
          <w:sz w:val="28"/>
          <w:szCs w:val="28"/>
        </w:rPr>
        <w:t xml:space="preserve">in condizioni </w:t>
      </w:r>
      <w:r w:rsidR="003D3C7A" w:rsidRPr="004F3B64">
        <w:rPr>
          <w:rFonts w:ascii="Arial" w:hAnsi="Arial" w:cs="Arial"/>
          <w:sz w:val="28"/>
          <w:szCs w:val="28"/>
        </w:rPr>
        <w:t>abbastanza agiate</w:t>
      </w:r>
      <w:r w:rsidRPr="004F3B64">
        <w:rPr>
          <w:rFonts w:ascii="Arial" w:hAnsi="Arial" w:cs="Arial"/>
          <w:sz w:val="28"/>
          <w:szCs w:val="28"/>
        </w:rPr>
        <w:t xml:space="preserve">. </w:t>
      </w:r>
    </w:p>
    <w:p w14:paraId="420ABEDD" w14:textId="2688DAAA" w:rsidR="00DA1E92" w:rsidRPr="004F3B64" w:rsidRDefault="00EF1DD8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>La</w:t>
      </w:r>
      <w:r w:rsidR="00DA1E92" w:rsidRPr="004F3B64">
        <w:rPr>
          <w:rFonts w:ascii="Arial" w:hAnsi="Arial" w:cs="Arial"/>
          <w:sz w:val="28"/>
          <w:szCs w:val="28"/>
        </w:rPr>
        <w:t xml:space="preserve"> maggior parte degli anziani si </w:t>
      </w:r>
      <w:r w:rsidRPr="004F3B64">
        <w:rPr>
          <w:rFonts w:ascii="Arial" w:hAnsi="Arial" w:cs="Arial"/>
          <w:sz w:val="28"/>
          <w:szCs w:val="28"/>
        </w:rPr>
        <w:t>ritiene</w:t>
      </w:r>
      <w:r w:rsidR="00DA1E92" w:rsidRPr="004F3B64">
        <w:rPr>
          <w:rFonts w:ascii="Arial" w:hAnsi="Arial" w:cs="Arial"/>
          <w:sz w:val="28"/>
          <w:szCs w:val="28"/>
        </w:rPr>
        <w:t xml:space="preserve"> </w:t>
      </w:r>
      <w:r w:rsidRPr="004F3B64">
        <w:rPr>
          <w:rFonts w:ascii="Arial" w:hAnsi="Arial" w:cs="Arial"/>
          <w:sz w:val="28"/>
          <w:szCs w:val="28"/>
        </w:rPr>
        <w:t>sufficientemente</w:t>
      </w:r>
      <w:r w:rsidR="00DA1E92" w:rsidRPr="004F3B64">
        <w:rPr>
          <w:rFonts w:ascii="Arial" w:hAnsi="Arial" w:cs="Arial"/>
          <w:sz w:val="28"/>
          <w:szCs w:val="28"/>
        </w:rPr>
        <w:t xml:space="preserve"> </w:t>
      </w:r>
      <w:r w:rsidR="00A15A8C" w:rsidRPr="004F3B64">
        <w:rPr>
          <w:rFonts w:ascii="Arial" w:hAnsi="Arial" w:cs="Arial"/>
          <w:sz w:val="28"/>
          <w:szCs w:val="28"/>
        </w:rPr>
        <w:t>dotata</w:t>
      </w:r>
      <w:r w:rsidR="00DA1E92" w:rsidRPr="004F3B64">
        <w:rPr>
          <w:rFonts w:ascii="Arial" w:hAnsi="Arial" w:cs="Arial"/>
          <w:sz w:val="28"/>
          <w:szCs w:val="28"/>
        </w:rPr>
        <w:t xml:space="preserve"> </w:t>
      </w:r>
      <w:r w:rsidRPr="004F3B64">
        <w:rPr>
          <w:rFonts w:ascii="Arial" w:hAnsi="Arial" w:cs="Arial"/>
          <w:sz w:val="28"/>
          <w:szCs w:val="28"/>
        </w:rPr>
        <w:t xml:space="preserve">di capacità e di mezzi </w:t>
      </w:r>
      <w:r w:rsidR="00DA1E92" w:rsidRPr="004F3B64">
        <w:rPr>
          <w:rFonts w:ascii="Arial" w:hAnsi="Arial" w:cs="Arial"/>
          <w:sz w:val="28"/>
          <w:szCs w:val="28"/>
        </w:rPr>
        <w:t xml:space="preserve">per </w:t>
      </w:r>
      <w:r w:rsidR="00A15A8C" w:rsidRPr="004F3B64">
        <w:rPr>
          <w:rFonts w:ascii="Arial" w:hAnsi="Arial" w:cs="Arial"/>
          <w:sz w:val="28"/>
          <w:szCs w:val="28"/>
        </w:rPr>
        <w:t>far fronte alle sfide del</w:t>
      </w:r>
      <w:r w:rsidR="00DA1E92" w:rsidRPr="004F3B64">
        <w:rPr>
          <w:rFonts w:ascii="Arial" w:hAnsi="Arial" w:cs="Arial"/>
          <w:sz w:val="28"/>
          <w:szCs w:val="28"/>
        </w:rPr>
        <w:t>la vita quotidiana</w:t>
      </w:r>
      <w:r w:rsidR="009077B6" w:rsidRPr="004F3B64">
        <w:rPr>
          <w:rFonts w:ascii="Arial" w:hAnsi="Arial" w:cs="Arial"/>
          <w:sz w:val="28"/>
          <w:szCs w:val="28"/>
        </w:rPr>
        <w:t>. Giudicano buone l</w:t>
      </w:r>
      <w:r w:rsidR="00DA1E92" w:rsidRPr="004F3B64">
        <w:rPr>
          <w:rFonts w:ascii="Arial" w:hAnsi="Arial" w:cs="Arial"/>
          <w:sz w:val="28"/>
          <w:szCs w:val="28"/>
        </w:rPr>
        <w:t xml:space="preserve">e loro capacità di lettura, scrittura e </w:t>
      </w:r>
      <w:r w:rsidR="00A15A8C" w:rsidRPr="004F3B64">
        <w:rPr>
          <w:rFonts w:ascii="Arial" w:hAnsi="Arial" w:cs="Arial"/>
          <w:sz w:val="28"/>
          <w:szCs w:val="28"/>
        </w:rPr>
        <w:t>calcolo</w:t>
      </w:r>
      <w:r w:rsidR="00DA1E92" w:rsidRPr="004F3B64">
        <w:rPr>
          <w:rFonts w:ascii="Arial" w:hAnsi="Arial" w:cs="Arial"/>
          <w:sz w:val="28"/>
          <w:szCs w:val="28"/>
        </w:rPr>
        <w:t>. Un</w:t>
      </w:r>
      <w:r w:rsidR="00874011" w:rsidRPr="004F3B64">
        <w:rPr>
          <w:rFonts w:ascii="Arial" w:hAnsi="Arial" w:cs="Arial"/>
          <w:sz w:val="28"/>
          <w:szCs w:val="28"/>
        </w:rPr>
        <w:t xml:space="preserve">a </w:t>
      </w:r>
      <w:r w:rsidR="00DA1E92" w:rsidRPr="004F3B64">
        <w:rPr>
          <w:rFonts w:ascii="Arial" w:hAnsi="Arial" w:cs="Arial"/>
          <w:sz w:val="28"/>
          <w:szCs w:val="28"/>
        </w:rPr>
        <w:t>buon</w:t>
      </w:r>
      <w:r w:rsidR="00874011" w:rsidRPr="004F3B64">
        <w:rPr>
          <w:rFonts w:ascii="Arial" w:hAnsi="Arial" w:cs="Arial"/>
          <w:sz w:val="28"/>
          <w:szCs w:val="28"/>
        </w:rPr>
        <w:t>a formazione preliminare</w:t>
      </w:r>
      <w:r w:rsidR="00DA1E92" w:rsidRPr="004F3B64">
        <w:rPr>
          <w:rFonts w:ascii="Arial" w:hAnsi="Arial" w:cs="Arial"/>
          <w:sz w:val="28"/>
          <w:szCs w:val="28"/>
        </w:rPr>
        <w:t xml:space="preserve"> </w:t>
      </w:r>
      <w:r w:rsidR="00874011" w:rsidRPr="004F3B64">
        <w:rPr>
          <w:rFonts w:ascii="Arial" w:hAnsi="Arial" w:cs="Arial"/>
          <w:sz w:val="28"/>
          <w:szCs w:val="28"/>
        </w:rPr>
        <w:t xml:space="preserve">favorisce </w:t>
      </w:r>
      <w:r w:rsidR="00DA1E92" w:rsidRPr="004F3B64">
        <w:rPr>
          <w:rFonts w:ascii="Arial" w:hAnsi="Arial" w:cs="Arial"/>
          <w:sz w:val="28"/>
          <w:szCs w:val="28"/>
        </w:rPr>
        <w:t xml:space="preserve">la valutazione delle proprie capacità. Emerge una chiara differenza tra gli ultranovantenni e </w:t>
      </w:r>
      <w:r w:rsidR="00A15A8C" w:rsidRPr="004F3B64">
        <w:rPr>
          <w:rFonts w:ascii="Arial" w:hAnsi="Arial" w:cs="Arial"/>
          <w:sz w:val="28"/>
          <w:szCs w:val="28"/>
        </w:rPr>
        <w:t>le fasce d’età inferiori</w:t>
      </w:r>
      <w:r w:rsidR="00DA1E92" w:rsidRPr="004F3B64">
        <w:rPr>
          <w:rFonts w:ascii="Arial" w:hAnsi="Arial" w:cs="Arial"/>
          <w:sz w:val="28"/>
          <w:szCs w:val="28"/>
        </w:rPr>
        <w:t xml:space="preserve"> per quanto riguarda le competenze informatiche</w:t>
      </w:r>
      <w:r w:rsidR="00A15A8C" w:rsidRPr="004F3B64">
        <w:rPr>
          <w:rFonts w:ascii="Arial" w:hAnsi="Arial" w:cs="Arial"/>
          <w:sz w:val="28"/>
          <w:szCs w:val="28"/>
        </w:rPr>
        <w:t xml:space="preserve">: </w:t>
      </w:r>
      <w:r w:rsidR="009077B6" w:rsidRPr="004F3B64">
        <w:rPr>
          <w:rFonts w:ascii="Arial" w:hAnsi="Arial" w:cs="Arial"/>
          <w:sz w:val="28"/>
          <w:szCs w:val="28"/>
        </w:rPr>
        <w:t>i più</w:t>
      </w:r>
      <w:r w:rsidR="00DA1E92" w:rsidRPr="004F3B64">
        <w:rPr>
          <w:rFonts w:ascii="Arial" w:hAnsi="Arial" w:cs="Arial"/>
          <w:sz w:val="28"/>
          <w:szCs w:val="28"/>
        </w:rPr>
        <w:t xml:space="preserve"> anziani l</w:t>
      </w:r>
      <w:r w:rsidR="00A15A8C" w:rsidRPr="004F3B64">
        <w:rPr>
          <w:rFonts w:ascii="Arial" w:hAnsi="Arial" w:cs="Arial"/>
          <w:sz w:val="28"/>
          <w:szCs w:val="28"/>
        </w:rPr>
        <w:t>e</w:t>
      </w:r>
      <w:r w:rsidR="00DA1E92" w:rsidRPr="004F3B64">
        <w:rPr>
          <w:rFonts w:ascii="Arial" w:hAnsi="Arial" w:cs="Arial"/>
          <w:sz w:val="28"/>
          <w:szCs w:val="28"/>
        </w:rPr>
        <w:t xml:space="preserve"> giudicano molto raramente buon</w:t>
      </w:r>
      <w:r w:rsidR="00A15A8C" w:rsidRPr="004F3B64">
        <w:rPr>
          <w:rFonts w:ascii="Arial" w:hAnsi="Arial" w:cs="Arial"/>
          <w:sz w:val="28"/>
          <w:szCs w:val="28"/>
        </w:rPr>
        <w:t>e o perlomeno sufficienti</w:t>
      </w:r>
      <w:r w:rsidR="00DA1E92" w:rsidRPr="004F3B64">
        <w:rPr>
          <w:rFonts w:ascii="Arial" w:hAnsi="Arial" w:cs="Arial"/>
          <w:sz w:val="28"/>
          <w:szCs w:val="28"/>
        </w:rPr>
        <w:t xml:space="preserve">. </w:t>
      </w:r>
      <w:r w:rsidRPr="004F3B64">
        <w:rPr>
          <w:rFonts w:ascii="Arial" w:hAnsi="Arial" w:cs="Arial"/>
          <w:sz w:val="28"/>
          <w:szCs w:val="28"/>
        </w:rPr>
        <w:t>M</w:t>
      </w:r>
      <w:r w:rsidR="00DA1E92" w:rsidRPr="004F3B64">
        <w:rPr>
          <w:rFonts w:ascii="Arial" w:hAnsi="Arial" w:cs="Arial"/>
          <w:sz w:val="28"/>
          <w:szCs w:val="28"/>
        </w:rPr>
        <w:t xml:space="preserve">olte persone anziane </w:t>
      </w:r>
      <w:r w:rsidR="002069E3" w:rsidRPr="004F3B64">
        <w:rPr>
          <w:rFonts w:ascii="Arial" w:hAnsi="Arial" w:cs="Arial"/>
          <w:sz w:val="28"/>
          <w:szCs w:val="28"/>
        </w:rPr>
        <w:t>erano</w:t>
      </w:r>
      <w:r w:rsidRPr="004F3B64">
        <w:rPr>
          <w:rFonts w:ascii="Arial" w:hAnsi="Arial" w:cs="Arial"/>
          <w:sz w:val="28"/>
          <w:szCs w:val="28"/>
        </w:rPr>
        <w:t xml:space="preserve"> tuttavia </w:t>
      </w:r>
      <w:r w:rsidR="00DA1E92" w:rsidRPr="004F3B64">
        <w:rPr>
          <w:rFonts w:ascii="Arial" w:hAnsi="Arial" w:cs="Arial"/>
          <w:sz w:val="28"/>
          <w:szCs w:val="28"/>
        </w:rPr>
        <w:t xml:space="preserve">già confrontate con la digitalizzazione nel corso della loro vita lavorativa. </w:t>
      </w:r>
    </w:p>
    <w:p w14:paraId="314909AA" w14:textId="36B35396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Lo stato di salute è </w:t>
      </w:r>
      <w:r w:rsidR="002069E3" w:rsidRPr="004F3B64">
        <w:rPr>
          <w:rFonts w:ascii="Arial" w:hAnsi="Arial" w:cs="Arial"/>
          <w:sz w:val="28"/>
          <w:szCs w:val="28"/>
        </w:rPr>
        <w:t xml:space="preserve">sotto diversi aspetti </w:t>
      </w:r>
      <w:r w:rsidRPr="004F3B64">
        <w:rPr>
          <w:rFonts w:ascii="Arial" w:hAnsi="Arial" w:cs="Arial"/>
          <w:sz w:val="28"/>
          <w:szCs w:val="28"/>
        </w:rPr>
        <w:t xml:space="preserve">un fattore molto importante per la realtà </w:t>
      </w:r>
      <w:r w:rsidR="00A15A8C" w:rsidRPr="004F3B64">
        <w:rPr>
          <w:rFonts w:ascii="Arial" w:hAnsi="Arial" w:cs="Arial"/>
          <w:sz w:val="28"/>
          <w:szCs w:val="28"/>
        </w:rPr>
        <w:t>di</w:t>
      </w:r>
      <w:r w:rsidRPr="004F3B64">
        <w:rPr>
          <w:rFonts w:ascii="Arial" w:hAnsi="Arial" w:cs="Arial"/>
          <w:sz w:val="28"/>
          <w:szCs w:val="28"/>
        </w:rPr>
        <w:t xml:space="preserve"> vita degli ultraottantenni. La valutazione </w:t>
      </w:r>
      <w:r w:rsidR="00874011" w:rsidRPr="004F3B64">
        <w:rPr>
          <w:rFonts w:ascii="Arial" w:hAnsi="Arial" w:cs="Arial"/>
          <w:sz w:val="28"/>
          <w:szCs w:val="28"/>
        </w:rPr>
        <w:t xml:space="preserve">del proprio </w:t>
      </w:r>
      <w:r w:rsidR="00A8048B" w:rsidRPr="004F3B64">
        <w:rPr>
          <w:rFonts w:ascii="Arial" w:hAnsi="Arial" w:cs="Arial"/>
          <w:sz w:val="28"/>
          <w:szCs w:val="28"/>
        </w:rPr>
        <w:t xml:space="preserve">stato </w:t>
      </w:r>
      <w:r w:rsidR="00874011" w:rsidRPr="004F3B64">
        <w:rPr>
          <w:rFonts w:ascii="Arial" w:hAnsi="Arial" w:cs="Arial"/>
          <w:sz w:val="28"/>
          <w:szCs w:val="28"/>
        </w:rPr>
        <w:t xml:space="preserve">di </w:t>
      </w:r>
      <w:r w:rsidRPr="004F3B64">
        <w:rPr>
          <w:rFonts w:ascii="Arial" w:hAnsi="Arial" w:cs="Arial"/>
          <w:sz w:val="28"/>
          <w:szCs w:val="28"/>
        </w:rPr>
        <w:t xml:space="preserve">salute (salute soggettiva) è relativamente positiva. </w:t>
      </w:r>
      <w:r w:rsidR="00FF7A31" w:rsidRPr="004F3B64">
        <w:rPr>
          <w:rFonts w:ascii="Arial" w:hAnsi="Arial" w:cs="Arial"/>
          <w:sz w:val="28"/>
          <w:szCs w:val="28"/>
        </w:rPr>
        <w:t>Ciononostante</w:t>
      </w:r>
      <w:r w:rsidRPr="004F3B64">
        <w:rPr>
          <w:rFonts w:ascii="Arial" w:hAnsi="Arial" w:cs="Arial"/>
          <w:sz w:val="28"/>
          <w:szCs w:val="28"/>
        </w:rPr>
        <w:t>, questo dato non è arbitrario</w:t>
      </w:r>
      <w:r w:rsidR="00FF7A31" w:rsidRPr="004F3B64">
        <w:rPr>
          <w:rFonts w:ascii="Arial" w:hAnsi="Arial" w:cs="Arial"/>
          <w:sz w:val="28"/>
          <w:szCs w:val="28"/>
        </w:rPr>
        <w:t xml:space="preserve"> ma </w:t>
      </w:r>
      <w:r w:rsidRPr="004F3B64">
        <w:rPr>
          <w:rFonts w:ascii="Arial" w:hAnsi="Arial" w:cs="Arial"/>
          <w:sz w:val="28"/>
          <w:szCs w:val="28"/>
        </w:rPr>
        <w:t xml:space="preserve">è chiaramente correlato </w:t>
      </w:r>
      <w:r w:rsidR="00FF7A31" w:rsidRPr="004F3B64">
        <w:rPr>
          <w:rFonts w:ascii="Arial" w:hAnsi="Arial" w:cs="Arial"/>
          <w:sz w:val="28"/>
          <w:szCs w:val="28"/>
        </w:rPr>
        <w:t xml:space="preserve">con gli </w:t>
      </w:r>
      <w:r w:rsidRPr="004F3B64">
        <w:rPr>
          <w:rFonts w:ascii="Arial" w:hAnsi="Arial" w:cs="Arial"/>
          <w:sz w:val="28"/>
          <w:szCs w:val="28"/>
        </w:rPr>
        <w:t xml:space="preserve">altri aspetti </w:t>
      </w:r>
      <w:r w:rsidR="00FF7A31" w:rsidRPr="004F3B64">
        <w:rPr>
          <w:rFonts w:ascii="Arial" w:hAnsi="Arial" w:cs="Arial"/>
          <w:sz w:val="28"/>
          <w:szCs w:val="28"/>
        </w:rPr>
        <w:t>relativi a</w:t>
      </w:r>
      <w:r w:rsidRPr="004F3B64">
        <w:rPr>
          <w:rFonts w:ascii="Arial" w:hAnsi="Arial" w:cs="Arial"/>
          <w:sz w:val="28"/>
          <w:szCs w:val="28"/>
        </w:rPr>
        <w:t>ll</w:t>
      </w:r>
      <w:r w:rsidR="00A8048B" w:rsidRPr="004F3B64">
        <w:rPr>
          <w:rFonts w:ascii="Arial" w:hAnsi="Arial" w:cs="Arial"/>
          <w:sz w:val="28"/>
          <w:szCs w:val="28"/>
        </w:rPr>
        <w:t>a</w:t>
      </w:r>
      <w:r w:rsidRPr="004F3B64">
        <w:rPr>
          <w:rFonts w:ascii="Arial" w:hAnsi="Arial" w:cs="Arial"/>
          <w:sz w:val="28"/>
          <w:szCs w:val="28"/>
        </w:rPr>
        <w:t xml:space="preserve"> salute, come la salute funzionale (affrontare la vita quotidiana) o le difficoltà di deambulazione, vis</w:t>
      </w:r>
      <w:r w:rsidR="00FF7A31" w:rsidRPr="004F3B64">
        <w:rPr>
          <w:rFonts w:ascii="Arial" w:hAnsi="Arial" w:cs="Arial"/>
          <w:sz w:val="28"/>
          <w:szCs w:val="28"/>
        </w:rPr>
        <w:t>ta</w:t>
      </w:r>
      <w:r w:rsidRPr="004F3B64">
        <w:rPr>
          <w:rFonts w:ascii="Arial" w:hAnsi="Arial" w:cs="Arial"/>
          <w:sz w:val="28"/>
          <w:szCs w:val="28"/>
        </w:rPr>
        <w:t xml:space="preserve"> e udito. </w:t>
      </w:r>
    </w:p>
    <w:p w14:paraId="5A048F61" w14:textId="6B397C27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La </w:t>
      </w:r>
      <w:r w:rsidR="00874011" w:rsidRPr="004F3B64">
        <w:rPr>
          <w:rFonts w:ascii="Arial" w:hAnsi="Arial" w:cs="Arial"/>
          <w:sz w:val="28"/>
          <w:szCs w:val="28"/>
        </w:rPr>
        <w:t>percezione</w:t>
      </w:r>
      <w:r w:rsidRPr="004F3B64">
        <w:rPr>
          <w:rFonts w:ascii="Arial" w:hAnsi="Arial" w:cs="Arial"/>
          <w:sz w:val="28"/>
          <w:szCs w:val="28"/>
        </w:rPr>
        <w:t xml:space="preserve"> </w:t>
      </w:r>
      <w:r w:rsidR="002E1D42" w:rsidRPr="004F3B64">
        <w:rPr>
          <w:rFonts w:ascii="Arial" w:hAnsi="Arial" w:cs="Arial"/>
          <w:sz w:val="28"/>
          <w:szCs w:val="28"/>
        </w:rPr>
        <w:t xml:space="preserve">e valutazione </w:t>
      </w:r>
      <w:r w:rsidRPr="004F3B64">
        <w:rPr>
          <w:rFonts w:ascii="Arial" w:hAnsi="Arial" w:cs="Arial"/>
          <w:sz w:val="28"/>
          <w:szCs w:val="28"/>
        </w:rPr>
        <w:t xml:space="preserve">della </w:t>
      </w:r>
      <w:r w:rsidR="00874011" w:rsidRPr="004F3B64">
        <w:rPr>
          <w:rFonts w:ascii="Arial" w:hAnsi="Arial" w:cs="Arial"/>
          <w:sz w:val="28"/>
          <w:szCs w:val="28"/>
        </w:rPr>
        <w:t xml:space="preserve">propria </w:t>
      </w:r>
      <w:r w:rsidRPr="004F3B64">
        <w:rPr>
          <w:rFonts w:ascii="Arial" w:hAnsi="Arial" w:cs="Arial"/>
          <w:sz w:val="28"/>
          <w:szCs w:val="28"/>
        </w:rPr>
        <w:t>salute funzionale fornisc</w:t>
      </w:r>
      <w:r w:rsidR="002E1D42" w:rsidRPr="004F3B64">
        <w:rPr>
          <w:rFonts w:ascii="Arial" w:hAnsi="Arial" w:cs="Arial"/>
          <w:sz w:val="28"/>
          <w:szCs w:val="28"/>
        </w:rPr>
        <w:t>ono</w:t>
      </w:r>
      <w:r w:rsidRPr="004F3B64">
        <w:rPr>
          <w:rFonts w:ascii="Arial" w:hAnsi="Arial" w:cs="Arial"/>
          <w:sz w:val="28"/>
          <w:szCs w:val="28"/>
        </w:rPr>
        <w:t xml:space="preserve"> una risposta alla domanda </w:t>
      </w:r>
      <w:r w:rsidR="002E1D42" w:rsidRPr="004F3B64">
        <w:rPr>
          <w:rFonts w:ascii="Arial" w:hAnsi="Arial" w:cs="Arial"/>
          <w:sz w:val="28"/>
          <w:szCs w:val="28"/>
        </w:rPr>
        <w:t xml:space="preserve">relativa alla capacità </w:t>
      </w:r>
      <w:r w:rsidRPr="004F3B64">
        <w:rPr>
          <w:rFonts w:ascii="Arial" w:hAnsi="Arial" w:cs="Arial"/>
          <w:sz w:val="28"/>
          <w:szCs w:val="28"/>
        </w:rPr>
        <w:t>di gestire la propria vita quotidiana in modo indipendente, sia dal punto di vista della cura di sé che da quello de</w:t>
      </w:r>
      <w:r w:rsidR="00FF7A31" w:rsidRPr="004F3B64">
        <w:rPr>
          <w:rFonts w:ascii="Arial" w:hAnsi="Arial" w:cs="Arial"/>
          <w:sz w:val="28"/>
          <w:szCs w:val="28"/>
        </w:rPr>
        <w:t>lla facoltà di svolgere autonomamente i</w:t>
      </w:r>
      <w:r w:rsidRPr="004F3B64">
        <w:rPr>
          <w:rFonts w:ascii="Arial" w:hAnsi="Arial" w:cs="Arial"/>
          <w:sz w:val="28"/>
          <w:szCs w:val="28"/>
        </w:rPr>
        <w:t xml:space="preserve"> lavori domestici. </w:t>
      </w:r>
      <w:r w:rsidR="00FF7A31" w:rsidRPr="004F3B64">
        <w:rPr>
          <w:rFonts w:ascii="Arial" w:hAnsi="Arial" w:cs="Arial"/>
          <w:sz w:val="28"/>
          <w:szCs w:val="28"/>
        </w:rPr>
        <w:t>Tuttavia, l</w:t>
      </w:r>
      <w:r w:rsidRPr="004F3B64">
        <w:rPr>
          <w:rFonts w:ascii="Arial" w:hAnsi="Arial" w:cs="Arial"/>
          <w:sz w:val="28"/>
          <w:szCs w:val="28"/>
        </w:rPr>
        <w:t xml:space="preserve">a </w:t>
      </w:r>
      <w:r w:rsidRPr="004F3B64">
        <w:rPr>
          <w:rFonts w:ascii="Arial" w:hAnsi="Arial" w:cs="Arial"/>
          <w:sz w:val="28"/>
          <w:szCs w:val="28"/>
        </w:rPr>
        <w:lastRenderedPageBreak/>
        <w:t>stragrande maggioranza delle persone molto anziane è indipendente sotto entrambi gli aspetti</w:t>
      </w:r>
      <w:r w:rsidR="00FF7A31" w:rsidRPr="004F3B64">
        <w:rPr>
          <w:rFonts w:ascii="Arial" w:hAnsi="Arial" w:cs="Arial"/>
          <w:sz w:val="28"/>
          <w:szCs w:val="28"/>
        </w:rPr>
        <w:t xml:space="preserve"> e sol</w:t>
      </w:r>
      <w:r w:rsidR="002E1D42" w:rsidRPr="004F3B64">
        <w:rPr>
          <w:rFonts w:ascii="Arial" w:hAnsi="Arial" w:cs="Arial"/>
          <w:sz w:val="28"/>
          <w:szCs w:val="28"/>
        </w:rPr>
        <w:t>tanto</w:t>
      </w:r>
      <w:r w:rsidR="00FF7A31" w:rsidRPr="004F3B64">
        <w:rPr>
          <w:rFonts w:ascii="Arial" w:hAnsi="Arial" w:cs="Arial"/>
          <w:sz w:val="28"/>
          <w:szCs w:val="28"/>
        </w:rPr>
        <w:t xml:space="preserve"> </w:t>
      </w:r>
      <w:r w:rsidRPr="004F3B64">
        <w:rPr>
          <w:rFonts w:ascii="Arial" w:hAnsi="Arial" w:cs="Arial"/>
          <w:sz w:val="28"/>
          <w:szCs w:val="28"/>
        </w:rPr>
        <w:t xml:space="preserve">una minoranza dipende dall'aiuto di </w:t>
      </w:r>
      <w:r w:rsidR="007D538F" w:rsidRPr="004F3B64">
        <w:rPr>
          <w:rFonts w:ascii="Arial" w:hAnsi="Arial" w:cs="Arial"/>
          <w:sz w:val="28"/>
          <w:szCs w:val="28"/>
        </w:rPr>
        <w:t>terzi</w:t>
      </w:r>
      <w:r w:rsidRPr="004F3B64">
        <w:rPr>
          <w:rFonts w:ascii="Arial" w:hAnsi="Arial" w:cs="Arial"/>
          <w:sz w:val="28"/>
          <w:szCs w:val="28"/>
        </w:rPr>
        <w:t xml:space="preserve">. </w:t>
      </w:r>
      <w:r w:rsidR="007D538F" w:rsidRPr="004F3B64">
        <w:rPr>
          <w:rFonts w:ascii="Arial" w:hAnsi="Arial" w:cs="Arial"/>
          <w:sz w:val="28"/>
          <w:szCs w:val="28"/>
        </w:rPr>
        <w:t>Quest’ultimo aspetto riguarda in modo particolare l</w:t>
      </w:r>
      <w:r w:rsidRPr="004F3B64">
        <w:rPr>
          <w:rFonts w:ascii="Arial" w:hAnsi="Arial" w:cs="Arial"/>
          <w:sz w:val="28"/>
          <w:szCs w:val="28"/>
        </w:rPr>
        <w:t xml:space="preserve">e persone </w:t>
      </w:r>
      <w:r w:rsidR="008337B1" w:rsidRPr="004F3B64">
        <w:rPr>
          <w:rFonts w:ascii="Arial" w:hAnsi="Arial" w:cs="Arial"/>
          <w:sz w:val="28"/>
          <w:szCs w:val="28"/>
        </w:rPr>
        <w:t>le più</w:t>
      </w:r>
      <w:r w:rsidRPr="004F3B64">
        <w:rPr>
          <w:rFonts w:ascii="Arial" w:hAnsi="Arial" w:cs="Arial"/>
          <w:sz w:val="28"/>
          <w:szCs w:val="28"/>
        </w:rPr>
        <w:t xml:space="preserve"> anziane</w:t>
      </w:r>
      <w:r w:rsidR="007D538F" w:rsidRPr="004F3B64">
        <w:rPr>
          <w:rFonts w:ascii="Arial" w:hAnsi="Arial" w:cs="Arial"/>
          <w:sz w:val="28"/>
          <w:szCs w:val="28"/>
        </w:rPr>
        <w:t>.</w:t>
      </w:r>
      <w:r w:rsidRPr="004F3B64">
        <w:rPr>
          <w:rFonts w:ascii="Arial" w:hAnsi="Arial" w:cs="Arial"/>
          <w:sz w:val="28"/>
          <w:szCs w:val="28"/>
        </w:rPr>
        <w:t xml:space="preserve"> </w:t>
      </w:r>
    </w:p>
    <w:p w14:paraId="7BFD6728" w14:textId="611F48C7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Il benessere psicologico è </w:t>
      </w:r>
      <w:r w:rsidR="00A15A8C" w:rsidRPr="004F3B64">
        <w:rPr>
          <w:rFonts w:ascii="Arial" w:hAnsi="Arial" w:cs="Arial"/>
          <w:sz w:val="28"/>
          <w:szCs w:val="28"/>
        </w:rPr>
        <w:t xml:space="preserve">generalmente </w:t>
      </w:r>
      <w:r w:rsidR="00F67BBD" w:rsidRPr="004F3B64">
        <w:rPr>
          <w:rFonts w:ascii="Arial" w:hAnsi="Arial" w:cs="Arial"/>
          <w:sz w:val="28"/>
          <w:szCs w:val="28"/>
        </w:rPr>
        <w:t>percepito in modo positivo</w:t>
      </w:r>
      <w:r w:rsidRPr="004F3B64">
        <w:rPr>
          <w:rFonts w:ascii="Arial" w:hAnsi="Arial" w:cs="Arial"/>
          <w:sz w:val="28"/>
          <w:szCs w:val="28"/>
        </w:rPr>
        <w:t xml:space="preserve">: la maggioranza </w:t>
      </w:r>
      <w:r w:rsidR="00F67BBD" w:rsidRPr="004F3B64">
        <w:rPr>
          <w:rFonts w:ascii="Arial" w:hAnsi="Arial" w:cs="Arial"/>
          <w:sz w:val="28"/>
          <w:szCs w:val="28"/>
        </w:rPr>
        <w:t xml:space="preserve">degli intervistati </w:t>
      </w:r>
      <w:r w:rsidRPr="004F3B64">
        <w:rPr>
          <w:rFonts w:ascii="Arial" w:hAnsi="Arial" w:cs="Arial"/>
          <w:sz w:val="28"/>
          <w:szCs w:val="28"/>
        </w:rPr>
        <w:t xml:space="preserve">è </w:t>
      </w:r>
      <w:r w:rsidR="00F67BBD" w:rsidRPr="004F3B64">
        <w:rPr>
          <w:rFonts w:ascii="Arial" w:hAnsi="Arial" w:cs="Arial"/>
          <w:sz w:val="28"/>
          <w:szCs w:val="28"/>
        </w:rPr>
        <w:t xml:space="preserve">infatti </w:t>
      </w:r>
      <w:r w:rsidR="002E1D42" w:rsidRPr="004F3B64">
        <w:rPr>
          <w:rFonts w:ascii="Arial" w:hAnsi="Arial" w:cs="Arial"/>
          <w:sz w:val="28"/>
          <w:szCs w:val="28"/>
        </w:rPr>
        <w:t>generalmente molto</w:t>
      </w:r>
      <w:r w:rsidRPr="004F3B64">
        <w:rPr>
          <w:rFonts w:ascii="Arial" w:hAnsi="Arial" w:cs="Arial"/>
          <w:sz w:val="28"/>
          <w:szCs w:val="28"/>
        </w:rPr>
        <w:t xml:space="preserve"> </w:t>
      </w:r>
      <w:r w:rsidR="007C402F" w:rsidRPr="004F3B64">
        <w:rPr>
          <w:rFonts w:ascii="Arial" w:hAnsi="Arial" w:cs="Arial"/>
          <w:sz w:val="28"/>
          <w:szCs w:val="28"/>
        </w:rPr>
        <w:t>contenta</w:t>
      </w:r>
      <w:r w:rsidRPr="004F3B64">
        <w:rPr>
          <w:rFonts w:ascii="Arial" w:hAnsi="Arial" w:cs="Arial"/>
          <w:sz w:val="28"/>
          <w:szCs w:val="28"/>
        </w:rPr>
        <w:t xml:space="preserve"> del</w:t>
      </w:r>
      <w:r w:rsidR="002E1D42" w:rsidRPr="004F3B64">
        <w:rPr>
          <w:rFonts w:ascii="Arial" w:hAnsi="Arial" w:cs="Arial"/>
          <w:sz w:val="28"/>
          <w:szCs w:val="28"/>
        </w:rPr>
        <w:t xml:space="preserve"> decorso della </w:t>
      </w:r>
      <w:r w:rsidRPr="004F3B64">
        <w:rPr>
          <w:rFonts w:ascii="Arial" w:hAnsi="Arial" w:cs="Arial"/>
          <w:sz w:val="28"/>
          <w:szCs w:val="28"/>
        </w:rPr>
        <w:t xml:space="preserve">propria vita. Le donne e </w:t>
      </w:r>
      <w:r w:rsidR="008337B1" w:rsidRPr="004F3B64">
        <w:rPr>
          <w:rFonts w:ascii="Arial" w:hAnsi="Arial" w:cs="Arial"/>
          <w:sz w:val="28"/>
          <w:szCs w:val="28"/>
        </w:rPr>
        <w:t>le persone di più di</w:t>
      </w:r>
      <w:r w:rsidRPr="004F3B64">
        <w:rPr>
          <w:rFonts w:ascii="Arial" w:hAnsi="Arial" w:cs="Arial"/>
          <w:sz w:val="28"/>
          <w:szCs w:val="28"/>
        </w:rPr>
        <w:t xml:space="preserve"> 90 </w:t>
      </w:r>
      <w:r w:rsidR="008337B1" w:rsidRPr="004F3B64">
        <w:rPr>
          <w:rFonts w:ascii="Arial" w:hAnsi="Arial" w:cs="Arial"/>
          <w:sz w:val="28"/>
          <w:szCs w:val="28"/>
        </w:rPr>
        <w:t xml:space="preserve">anni </w:t>
      </w:r>
      <w:r w:rsidRPr="004F3B64">
        <w:rPr>
          <w:rFonts w:ascii="Arial" w:hAnsi="Arial" w:cs="Arial"/>
          <w:sz w:val="28"/>
          <w:szCs w:val="28"/>
        </w:rPr>
        <w:t xml:space="preserve">sono </w:t>
      </w:r>
      <w:r w:rsidR="002E1D42" w:rsidRPr="004F3B64">
        <w:rPr>
          <w:rFonts w:ascii="Arial" w:hAnsi="Arial" w:cs="Arial"/>
          <w:sz w:val="28"/>
          <w:szCs w:val="28"/>
        </w:rPr>
        <w:t xml:space="preserve">per contro </w:t>
      </w:r>
      <w:r w:rsidRPr="004F3B64">
        <w:rPr>
          <w:rFonts w:ascii="Arial" w:hAnsi="Arial" w:cs="Arial"/>
          <w:sz w:val="28"/>
          <w:szCs w:val="28"/>
        </w:rPr>
        <w:t>un po' meno soddisfatt</w:t>
      </w:r>
      <w:r w:rsidR="008337B1" w:rsidRPr="004F3B64">
        <w:rPr>
          <w:rFonts w:ascii="Arial" w:hAnsi="Arial" w:cs="Arial"/>
          <w:sz w:val="28"/>
          <w:szCs w:val="28"/>
        </w:rPr>
        <w:t>e</w:t>
      </w:r>
      <w:r w:rsidRPr="004F3B64">
        <w:rPr>
          <w:rFonts w:ascii="Arial" w:hAnsi="Arial" w:cs="Arial"/>
          <w:sz w:val="28"/>
          <w:szCs w:val="28"/>
        </w:rPr>
        <w:t xml:space="preserve">. La stragrande maggioranza </w:t>
      </w:r>
      <w:r w:rsidR="007C402F" w:rsidRPr="004F3B64">
        <w:rPr>
          <w:rFonts w:ascii="Arial" w:hAnsi="Arial" w:cs="Arial"/>
          <w:sz w:val="28"/>
          <w:szCs w:val="28"/>
        </w:rPr>
        <w:t xml:space="preserve">degli intervistati </w:t>
      </w:r>
      <w:r w:rsidR="002E1D42" w:rsidRPr="004F3B64">
        <w:rPr>
          <w:rFonts w:ascii="Arial" w:hAnsi="Arial" w:cs="Arial"/>
          <w:sz w:val="28"/>
          <w:szCs w:val="28"/>
        </w:rPr>
        <w:t xml:space="preserve">non </w:t>
      </w:r>
      <w:r w:rsidR="00AB5947" w:rsidRPr="004F3B64">
        <w:rPr>
          <w:rFonts w:ascii="Arial" w:hAnsi="Arial" w:cs="Arial"/>
          <w:sz w:val="28"/>
          <w:szCs w:val="28"/>
        </w:rPr>
        <w:t>percepisce</w:t>
      </w:r>
      <w:r w:rsidRPr="004F3B64">
        <w:rPr>
          <w:rFonts w:ascii="Arial" w:hAnsi="Arial" w:cs="Arial"/>
          <w:sz w:val="28"/>
          <w:szCs w:val="28"/>
        </w:rPr>
        <w:t xml:space="preserve"> </w:t>
      </w:r>
      <w:r w:rsidR="002E1D42" w:rsidRPr="004F3B64">
        <w:rPr>
          <w:rFonts w:ascii="Arial" w:hAnsi="Arial" w:cs="Arial"/>
          <w:sz w:val="28"/>
          <w:szCs w:val="28"/>
        </w:rPr>
        <w:t>l</w:t>
      </w:r>
      <w:r w:rsidRPr="004F3B64">
        <w:rPr>
          <w:rFonts w:ascii="Arial" w:hAnsi="Arial" w:cs="Arial"/>
          <w:sz w:val="28"/>
          <w:szCs w:val="28"/>
        </w:rPr>
        <w:t xml:space="preserve">a sensazione di solitudine. </w:t>
      </w:r>
      <w:r w:rsidR="007C402F" w:rsidRPr="004F3B64">
        <w:rPr>
          <w:rFonts w:ascii="Arial" w:hAnsi="Arial" w:cs="Arial"/>
          <w:sz w:val="28"/>
          <w:szCs w:val="28"/>
        </w:rPr>
        <w:t>Purt</w:t>
      </w:r>
      <w:r w:rsidRPr="004F3B64">
        <w:rPr>
          <w:rFonts w:ascii="Arial" w:hAnsi="Arial" w:cs="Arial"/>
          <w:sz w:val="28"/>
          <w:szCs w:val="28"/>
        </w:rPr>
        <w:t xml:space="preserve">uttavia, le persone che vivono da sole, e </w:t>
      </w:r>
      <w:r w:rsidR="007C402F" w:rsidRPr="004F3B64">
        <w:rPr>
          <w:rFonts w:ascii="Arial" w:hAnsi="Arial" w:cs="Arial"/>
          <w:sz w:val="28"/>
          <w:szCs w:val="28"/>
        </w:rPr>
        <w:t xml:space="preserve">dunque soprattutto </w:t>
      </w:r>
      <w:r w:rsidRPr="004F3B64">
        <w:rPr>
          <w:rFonts w:ascii="Arial" w:hAnsi="Arial" w:cs="Arial"/>
          <w:sz w:val="28"/>
          <w:szCs w:val="28"/>
        </w:rPr>
        <w:t xml:space="preserve">le donne e </w:t>
      </w:r>
      <w:r w:rsidR="007C402F" w:rsidRPr="004F3B64">
        <w:rPr>
          <w:rFonts w:ascii="Arial" w:hAnsi="Arial" w:cs="Arial"/>
          <w:sz w:val="28"/>
          <w:szCs w:val="28"/>
        </w:rPr>
        <w:t>la fascia delle persone in età più avanzata,</w:t>
      </w:r>
      <w:r w:rsidRPr="004F3B64">
        <w:rPr>
          <w:rFonts w:ascii="Arial" w:hAnsi="Arial" w:cs="Arial"/>
          <w:sz w:val="28"/>
          <w:szCs w:val="28"/>
        </w:rPr>
        <w:t xml:space="preserve"> hanno maggiori probabilità di essere colpiti da questi sentimenti, così come le persone con una maggiore vulnerabilità emotiva. </w:t>
      </w:r>
    </w:p>
    <w:p w14:paraId="436B7174" w14:textId="71CF88DF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Circa la metà delle persone molto anziane ha </w:t>
      </w:r>
      <w:r w:rsidR="00356A01" w:rsidRPr="004F3B64">
        <w:rPr>
          <w:rFonts w:ascii="Arial" w:hAnsi="Arial" w:cs="Arial"/>
          <w:sz w:val="28"/>
          <w:szCs w:val="28"/>
        </w:rPr>
        <w:t>risentito</w:t>
      </w:r>
      <w:r w:rsidRPr="004F3B64">
        <w:rPr>
          <w:rFonts w:ascii="Arial" w:hAnsi="Arial" w:cs="Arial"/>
          <w:sz w:val="28"/>
          <w:szCs w:val="28"/>
        </w:rPr>
        <w:t xml:space="preserve"> discriminazioni dovute a fattori sociali. I fattori che </w:t>
      </w:r>
      <w:r w:rsidR="00356A01" w:rsidRPr="004F3B64">
        <w:rPr>
          <w:rFonts w:ascii="Arial" w:hAnsi="Arial" w:cs="Arial"/>
          <w:sz w:val="28"/>
          <w:szCs w:val="28"/>
        </w:rPr>
        <w:t xml:space="preserve">maggiormente </w:t>
      </w:r>
      <w:r w:rsidRPr="004F3B64">
        <w:rPr>
          <w:rFonts w:ascii="Arial" w:hAnsi="Arial" w:cs="Arial"/>
          <w:sz w:val="28"/>
          <w:szCs w:val="28"/>
        </w:rPr>
        <w:t xml:space="preserve">giocano un ruolo sono l'età, la salute, il sesso e la </w:t>
      </w:r>
      <w:r w:rsidR="00356A01" w:rsidRPr="004F3B64">
        <w:rPr>
          <w:rFonts w:ascii="Arial" w:hAnsi="Arial" w:cs="Arial"/>
          <w:sz w:val="28"/>
          <w:szCs w:val="28"/>
        </w:rPr>
        <w:t xml:space="preserve">propria </w:t>
      </w:r>
      <w:r w:rsidRPr="004F3B64">
        <w:rPr>
          <w:rFonts w:ascii="Arial" w:hAnsi="Arial" w:cs="Arial"/>
          <w:sz w:val="28"/>
          <w:szCs w:val="28"/>
        </w:rPr>
        <w:t>situazione familiare.</w:t>
      </w:r>
    </w:p>
    <w:p w14:paraId="0BEC35CD" w14:textId="27B8BFD5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In termini di età, oltre la metà degli ultraottantenni dichiara di sentirsi più giovane di quanto non </w:t>
      </w:r>
      <w:r w:rsidR="00356A01" w:rsidRPr="004F3B64">
        <w:rPr>
          <w:rFonts w:ascii="Arial" w:hAnsi="Arial" w:cs="Arial"/>
          <w:sz w:val="28"/>
          <w:szCs w:val="28"/>
        </w:rPr>
        <w:t xml:space="preserve">lo </w:t>
      </w:r>
      <w:r w:rsidRPr="004F3B64">
        <w:rPr>
          <w:rFonts w:ascii="Arial" w:hAnsi="Arial" w:cs="Arial"/>
          <w:sz w:val="28"/>
          <w:szCs w:val="28"/>
        </w:rPr>
        <w:t xml:space="preserve">sia. </w:t>
      </w:r>
      <w:r w:rsidR="00356A01" w:rsidRPr="004F3B64">
        <w:rPr>
          <w:rFonts w:ascii="Arial" w:hAnsi="Arial" w:cs="Arial"/>
          <w:sz w:val="28"/>
          <w:szCs w:val="28"/>
        </w:rPr>
        <w:t>Per contro, l</w:t>
      </w:r>
      <w:r w:rsidRPr="004F3B64">
        <w:rPr>
          <w:rFonts w:ascii="Arial" w:hAnsi="Arial" w:cs="Arial"/>
          <w:sz w:val="28"/>
          <w:szCs w:val="28"/>
        </w:rPr>
        <w:t xml:space="preserve">a percentuale di coloro che si sentono più </w:t>
      </w:r>
      <w:r w:rsidR="00356A01" w:rsidRPr="004F3B64">
        <w:rPr>
          <w:rFonts w:ascii="Arial" w:hAnsi="Arial" w:cs="Arial"/>
          <w:sz w:val="28"/>
          <w:szCs w:val="28"/>
        </w:rPr>
        <w:t xml:space="preserve">anziani </w:t>
      </w:r>
      <w:r w:rsidRPr="004F3B64">
        <w:rPr>
          <w:rFonts w:ascii="Arial" w:hAnsi="Arial" w:cs="Arial"/>
          <w:sz w:val="28"/>
          <w:szCs w:val="28"/>
        </w:rPr>
        <w:t xml:space="preserve">di quanto non </w:t>
      </w:r>
      <w:r w:rsidR="00356A01" w:rsidRPr="004F3B64">
        <w:rPr>
          <w:rFonts w:ascii="Arial" w:hAnsi="Arial" w:cs="Arial"/>
          <w:sz w:val="28"/>
          <w:szCs w:val="28"/>
        </w:rPr>
        <w:t xml:space="preserve">lo </w:t>
      </w:r>
      <w:r w:rsidRPr="004F3B64">
        <w:rPr>
          <w:rFonts w:ascii="Arial" w:hAnsi="Arial" w:cs="Arial"/>
          <w:sz w:val="28"/>
          <w:szCs w:val="28"/>
        </w:rPr>
        <w:t xml:space="preserve">siano è irrisoria. Più </w:t>
      </w:r>
      <w:r w:rsidR="00356A01" w:rsidRPr="004F3B64">
        <w:rPr>
          <w:rFonts w:ascii="Arial" w:hAnsi="Arial" w:cs="Arial"/>
          <w:sz w:val="28"/>
          <w:szCs w:val="28"/>
        </w:rPr>
        <w:t>le persone risultano anziane</w:t>
      </w:r>
      <w:r w:rsidRPr="004F3B64">
        <w:rPr>
          <w:rFonts w:ascii="Arial" w:hAnsi="Arial" w:cs="Arial"/>
          <w:sz w:val="28"/>
          <w:szCs w:val="28"/>
        </w:rPr>
        <w:t xml:space="preserve">, più </w:t>
      </w:r>
      <w:r w:rsidR="00356A01" w:rsidRPr="004F3B64">
        <w:rPr>
          <w:rFonts w:ascii="Arial" w:hAnsi="Arial" w:cs="Arial"/>
          <w:sz w:val="28"/>
          <w:szCs w:val="28"/>
        </w:rPr>
        <w:t>sono portate a fissare</w:t>
      </w:r>
      <w:r w:rsidR="00AE03E4" w:rsidRPr="004F3B64">
        <w:rPr>
          <w:rFonts w:ascii="Arial" w:hAnsi="Arial" w:cs="Arial"/>
          <w:sz w:val="28"/>
          <w:szCs w:val="28"/>
        </w:rPr>
        <w:t xml:space="preserve"> oltre </w:t>
      </w:r>
      <w:r w:rsidRPr="004F3B64">
        <w:rPr>
          <w:rFonts w:ascii="Arial" w:hAnsi="Arial" w:cs="Arial"/>
          <w:sz w:val="28"/>
          <w:szCs w:val="28"/>
        </w:rPr>
        <w:t xml:space="preserve">il limite </w:t>
      </w:r>
      <w:r w:rsidR="00356A01" w:rsidRPr="004F3B64">
        <w:rPr>
          <w:rFonts w:ascii="Arial" w:hAnsi="Arial" w:cs="Arial"/>
          <w:sz w:val="28"/>
          <w:szCs w:val="28"/>
        </w:rPr>
        <w:t>dell</w:t>
      </w:r>
      <w:r w:rsidRPr="004F3B64">
        <w:rPr>
          <w:rFonts w:ascii="Arial" w:hAnsi="Arial" w:cs="Arial"/>
          <w:sz w:val="28"/>
          <w:szCs w:val="28"/>
        </w:rPr>
        <w:t xml:space="preserve">'inizio della "vera" vecchiaia: per il 29% degli ultranovantenni </w:t>
      </w:r>
      <w:r w:rsidR="00AE03E4" w:rsidRPr="004F3B64">
        <w:rPr>
          <w:rFonts w:ascii="Arial" w:hAnsi="Arial" w:cs="Arial"/>
          <w:sz w:val="28"/>
          <w:szCs w:val="28"/>
        </w:rPr>
        <w:t xml:space="preserve">la vecchiaia </w:t>
      </w:r>
      <w:r w:rsidRPr="004F3B64">
        <w:rPr>
          <w:rFonts w:ascii="Arial" w:hAnsi="Arial" w:cs="Arial"/>
          <w:sz w:val="28"/>
          <w:szCs w:val="28"/>
        </w:rPr>
        <w:t xml:space="preserve">inizia a 95 anni e oltre, ma solo il 19% degli 80-84enni la vede allo stesso modo. </w:t>
      </w:r>
    </w:p>
    <w:p w14:paraId="381644F0" w14:textId="14C7FC50" w:rsidR="00DA1E92" w:rsidRPr="004F3B64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>Le persone molto anziane mostrano uno spettro diversificato di attività</w:t>
      </w:r>
      <w:r w:rsidR="00C17E5A" w:rsidRPr="004F3B64">
        <w:rPr>
          <w:rFonts w:ascii="Arial" w:hAnsi="Arial" w:cs="Arial"/>
          <w:sz w:val="28"/>
          <w:szCs w:val="28"/>
        </w:rPr>
        <w:t>: l</w:t>
      </w:r>
      <w:r w:rsidRPr="004F3B64">
        <w:rPr>
          <w:rFonts w:ascii="Arial" w:hAnsi="Arial" w:cs="Arial"/>
          <w:sz w:val="28"/>
          <w:szCs w:val="28"/>
        </w:rPr>
        <w:t xml:space="preserve">a maggior parte mantiene contatti </w:t>
      </w:r>
      <w:r w:rsidR="00AB5947" w:rsidRPr="004F3B64">
        <w:rPr>
          <w:rFonts w:ascii="Arial" w:hAnsi="Arial" w:cs="Arial"/>
          <w:sz w:val="28"/>
          <w:szCs w:val="28"/>
        </w:rPr>
        <w:t>costanti</w:t>
      </w:r>
      <w:r w:rsidRPr="004F3B64">
        <w:rPr>
          <w:rFonts w:ascii="Arial" w:hAnsi="Arial" w:cs="Arial"/>
          <w:sz w:val="28"/>
          <w:szCs w:val="28"/>
        </w:rPr>
        <w:t xml:space="preserve"> con persone al di fuori del proprio nucleo familiare. </w:t>
      </w:r>
    </w:p>
    <w:p w14:paraId="495F8CAB" w14:textId="41AB3DA5" w:rsidR="00DA1E92" w:rsidRPr="004F3B64" w:rsidRDefault="00AE03E4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>L’accesso</w:t>
      </w:r>
      <w:r w:rsidR="00DA1E92" w:rsidRPr="004F3B64">
        <w:rPr>
          <w:rFonts w:ascii="Arial" w:hAnsi="Arial" w:cs="Arial"/>
          <w:sz w:val="28"/>
          <w:szCs w:val="28"/>
        </w:rPr>
        <w:t xml:space="preserve"> quotidiano </w:t>
      </w:r>
      <w:r w:rsidRPr="004F3B64">
        <w:rPr>
          <w:rFonts w:ascii="Arial" w:hAnsi="Arial" w:cs="Arial"/>
          <w:sz w:val="28"/>
          <w:szCs w:val="28"/>
        </w:rPr>
        <w:t xml:space="preserve">ai </w:t>
      </w:r>
      <w:r w:rsidR="00DA1E92" w:rsidRPr="004F3B64">
        <w:rPr>
          <w:rFonts w:ascii="Arial" w:hAnsi="Arial" w:cs="Arial"/>
          <w:sz w:val="28"/>
          <w:szCs w:val="28"/>
        </w:rPr>
        <w:t xml:space="preserve">media "tradizionali" (giornali, televisione e radio) è molto diffuso. Le persone molto anziane non sembrano essere dissuase da questo </w:t>
      </w:r>
      <w:r w:rsidR="00054F8B" w:rsidRPr="004F3B64">
        <w:rPr>
          <w:rFonts w:ascii="Arial" w:hAnsi="Arial" w:cs="Arial"/>
          <w:sz w:val="28"/>
          <w:szCs w:val="28"/>
        </w:rPr>
        <w:t xml:space="preserve">approccio nemmeno se denotano problemi di </w:t>
      </w:r>
      <w:r w:rsidR="00DA1E92" w:rsidRPr="004F3B64">
        <w:rPr>
          <w:rFonts w:ascii="Arial" w:hAnsi="Arial" w:cs="Arial"/>
          <w:sz w:val="28"/>
          <w:szCs w:val="28"/>
        </w:rPr>
        <w:t xml:space="preserve">vista o di udito. </w:t>
      </w:r>
      <w:r w:rsidR="00054F8B" w:rsidRPr="004F3B64">
        <w:rPr>
          <w:rFonts w:ascii="Arial" w:hAnsi="Arial" w:cs="Arial"/>
          <w:sz w:val="28"/>
          <w:szCs w:val="28"/>
        </w:rPr>
        <w:t>I</w:t>
      </w:r>
      <w:r w:rsidR="00DA1E92" w:rsidRPr="004F3B64">
        <w:rPr>
          <w:rFonts w:ascii="Arial" w:hAnsi="Arial" w:cs="Arial"/>
          <w:sz w:val="28"/>
          <w:szCs w:val="28"/>
        </w:rPr>
        <w:t>nternet</w:t>
      </w:r>
      <w:r w:rsidR="00D87F02" w:rsidRPr="004F3B64">
        <w:rPr>
          <w:rFonts w:ascii="Arial" w:hAnsi="Arial" w:cs="Arial"/>
          <w:sz w:val="28"/>
          <w:szCs w:val="28"/>
        </w:rPr>
        <w:t xml:space="preserve"> </w:t>
      </w:r>
      <w:r w:rsidR="00DA1E92" w:rsidRPr="004F3B64">
        <w:rPr>
          <w:rFonts w:ascii="Arial" w:hAnsi="Arial" w:cs="Arial"/>
          <w:sz w:val="28"/>
          <w:szCs w:val="28"/>
        </w:rPr>
        <w:t>è utilizzato da</w:t>
      </w:r>
      <w:r w:rsidR="00054F8B" w:rsidRPr="004F3B64">
        <w:rPr>
          <w:rFonts w:ascii="Arial" w:hAnsi="Arial" w:cs="Arial"/>
          <w:sz w:val="28"/>
          <w:szCs w:val="28"/>
        </w:rPr>
        <w:t>i</w:t>
      </w:r>
      <w:r w:rsidR="00DA1E92" w:rsidRPr="004F3B64">
        <w:rPr>
          <w:rFonts w:ascii="Arial" w:hAnsi="Arial" w:cs="Arial"/>
          <w:sz w:val="28"/>
          <w:szCs w:val="28"/>
        </w:rPr>
        <w:t xml:space="preserve"> tre quarti della popolazione </w:t>
      </w:r>
      <w:r w:rsidR="00D87F02" w:rsidRPr="004F3B64">
        <w:rPr>
          <w:rFonts w:ascii="Arial" w:hAnsi="Arial" w:cs="Arial"/>
          <w:sz w:val="28"/>
          <w:szCs w:val="28"/>
        </w:rPr>
        <w:t xml:space="preserve">più </w:t>
      </w:r>
      <w:r w:rsidR="00DA1E92" w:rsidRPr="004F3B64">
        <w:rPr>
          <w:rFonts w:ascii="Arial" w:hAnsi="Arial" w:cs="Arial"/>
          <w:sz w:val="28"/>
          <w:szCs w:val="28"/>
        </w:rPr>
        <w:t>anziana. Questo u</w:t>
      </w:r>
      <w:r w:rsidR="00054F8B" w:rsidRPr="004F3B64">
        <w:rPr>
          <w:rFonts w:ascii="Arial" w:hAnsi="Arial" w:cs="Arial"/>
          <w:sz w:val="28"/>
          <w:szCs w:val="28"/>
        </w:rPr>
        <w:t>tilizzo</w:t>
      </w:r>
      <w:r w:rsidR="00DA1E92" w:rsidRPr="004F3B64">
        <w:rPr>
          <w:rFonts w:ascii="Arial" w:hAnsi="Arial" w:cs="Arial"/>
          <w:sz w:val="28"/>
          <w:szCs w:val="28"/>
        </w:rPr>
        <w:t xml:space="preserve"> è molto meno frequente quando </w:t>
      </w:r>
      <w:r w:rsidR="00054F8B" w:rsidRPr="004F3B64">
        <w:rPr>
          <w:rFonts w:ascii="Arial" w:hAnsi="Arial" w:cs="Arial"/>
          <w:sz w:val="28"/>
          <w:szCs w:val="28"/>
        </w:rPr>
        <w:t xml:space="preserve">vengono a mancare </w:t>
      </w:r>
      <w:r w:rsidR="00DA1E92" w:rsidRPr="004F3B64">
        <w:rPr>
          <w:rFonts w:ascii="Arial" w:hAnsi="Arial" w:cs="Arial"/>
          <w:sz w:val="28"/>
          <w:szCs w:val="28"/>
        </w:rPr>
        <w:t xml:space="preserve">le risorse materiali e culturali (reddito familiare, istruzione, competenze informatiche). </w:t>
      </w:r>
    </w:p>
    <w:p w14:paraId="5B79E436" w14:textId="4A8A0D3D" w:rsidR="00DA1E92" w:rsidRPr="00902838" w:rsidRDefault="00DA1E92" w:rsidP="00DA1E92">
      <w:pPr>
        <w:rPr>
          <w:rFonts w:ascii="Arial" w:hAnsi="Arial" w:cs="Arial"/>
          <w:sz w:val="28"/>
          <w:szCs w:val="28"/>
        </w:rPr>
      </w:pPr>
      <w:r w:rsidRPr="004F3B64">
        <w:rPr>
          <w:rFonts w:ascii="Arial" w:hAnsi="Arial" w:cs="Arial"/>
          <w:sz w:val="28"/>
          <w:szCs w:val="28"/>
        </w:rPr>
        <w:t xml:space="preserve">Le attività culturali e sociali sono diffuse </w:t>
      </w:r>
      <w:r w:rsidRPr="00902838">
        <w:rPr>
          <w:rFonts w:ascii="Arial" w:hAnsi="Arial" w:cs="Arial"/>
          <w:sz w:val="28"/>
          <w:szCs w:val="28"/>
        </w:rPr>
        <w:t xml:space="preserve">e interconnesse. Solo una minoranza </w:t>
      </w:r>
      <w:r w:rsidR="00054F8B" w:rsidRPr="00902838">
        <w:rPr>
          <w:rFonts w:ascii="Arial" w:hAnsi="Arial" w:cs="Arial"/>
          <w:sz w:val="28"/>
          <w:szCs w:val="28"/>
        </w:rPr>
        <w:t xml:space="preserve">risulta </w:t>
      </w:r>
      <w:r w:rsidRPr="00902838">
        <w:rPr>
          <w:rFonts w:ascii="Arial" w:hAnsi="Arial" w:cs="Arial"/>
          <w:sz w:val="28"/>
          <w:szCs w:val="28"/>
        </w:rPr>
        <w:t>poco attiva.</w:t>
      </w:r>
    </w:p>
    <w:sectPr w:rsidR="00DA1E92" w:rsidRPr="00902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2F"/>
    <w:rsid w:val="00054F8B"/>
    <w:rsid w:val="000876E7"/>
    <w:rsid w:val="002069E3"/>
    <w:rsid w:val="00226F44"/>
    <w:rsid w:val="002E1D42"/>
    <w:rsid w:val="00356A01"/>
    <w:rsid w:val="003D3C7A"/>
    <w:rsid w:val="003F33F6"/>
    <w:rsid w:val="00403668"/>
    <w:rsid w:val="004F3B64"/>
    <w:rsid w:val="00597EC4"/>
    <w:rsid w:val="006415FD"/>
    <w:rsid w:val="006E2650"/>
    <w:rsid w:val="006F29C1"/>
    <w:rsid w:val="00796D82"/>
    <w:rsid w:val="007C402F"/>
    <w:rsid w:val="007D538F"/>
    <w:rsid w:val="008337B1"/>
    <w:rsid w:val="00874011"/>
    <w:rsid w:val="00902838"/>
    <w:rsid w:val="009077B6"/>
    <w:rsid w:val="009B5DAA"/>
    <w:rsid w:val="00A01007"/>
    <w:rsid w:val="00A15A8C"/>
    <w:rsid w:val="00A8048B"/>
    <w:rsid w:val="00AB5947"/>
    <w:rsid w:val="00AE03E4"/>
    <w:rsid w:val="00B642DD"/>
    <w:rsid w:val="00C121D9"/>
    <w:rsid w:val="00C17E5A"/>
    <w:rsid w:val="00D60BAB"/>
    <w:rsid w:val="00D75562"/>
    <w:rsid w:val="00D87F02"/>
    <w:rsid w:val="00D978C1"/>
    <w:rsid w:val="00DA1E92"/>
    <w:rsid w:val="00E22DA2"/>
    <w:rsid w:val="00EF1DD8"/>
    <w:rsid w:val="00F67BBD"/>
    <w:rsid w:val="00FE602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A33AE"/>
  <w15:chartTrackingRefBased/>
  <w15:docId w15:val="{262F8AAC-30D8-4436-B011-D6ED37B1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6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B642DD"/>
    <w:pPr>
      <w:spacing w:after="0" w:line="240" w:lineRule="auto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642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2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42DD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2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42DD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Lafranchi</dc:creator>
  <cp:keywords/>
  <dc:description/>
  <cp:lastModifiedBy>Marco Lafranchi</cp:lastModifiedBy>
  <cp:revision>5</cp:revision>
  <cp:lastPrinted>2022-09-06T05:56:00Z</cp:lastPrinted>
  <dcterms:created xsi:type="dcterms:W3CDTF">2022-07-08T16:27:00Z</dcterms:created>
  <dcterms:modified xsi:type="dcterms:W3CDTF">2022-10-19T08:46:00Z</dcterms:modified>
</cp:coreProperties>
</file>