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C2998" w14:textId="50007DE9" w:rsidR="006A1DE5" w:rsidRPr="006A1DE5" w:rsidRDefault="006A1DE5" w:rsidP="006A1DE5">
      <w:pPr>
        <w:rPr>
          <w:rFonts w:ascii="Arial" w:hAnsi="Arial" w:cs="Arial"/>
          <w:b/>
          <w:bCs/>
        </w:rPr>
      </w:pPr>
      <w:r w:rsidRPr="00D00953">
        <w:rPr>
          <w:rFonts w:ascii="Arial" w:hAnsi="Arial" w:cs="Arial"/>
          <w:b/>
          <w:bCs/>
        </w:rPr>
        <w:t>Conclusioni e ri</w:t>
      </w:r>
      <w:r w:rsidR="00AE54A8" w:rsidRPr="00D00953">
        <w:rPr>
          <w:rFonts w:ascii="Arial" w:hAnsi="Arial" w:cs="Arial"/>
          <w:b/>
          <w:bCs/>
        </w:rPr>
        <w:t>vendicazioni</w:t>
      </w:r>
      <w:r w:rsidRPr="00D00953">
        <w:rPr>
          <w:rFonts w:ascii="Arial" w:hAnsi="Arial" w:cs="Arial"/>
          <w:b/>
          <w:bCs/>
        </w:rPr>
        <w:t xml:space="preserve"> di VASOS</w:t>
      </w:r>
      <w:r w:rsidR="00951F49" w:rsidRPr="00D00953">
        <w:rPr>
          <w:rFonts w:ascii="Arial" w:hAnsi="Arial" w:cs="Arial"/>
          <w:b/>
          <w:bCs/>
        </w:rPr>
        <w:t>/FARES</w:t>
      </w:r>
      <w:r w:rsidRPr="00D00953">
        <w:rPr>
          <w:rFonts w:ascii="Arial" w:hAnsi="Arial" w:cs="Arial"/>
          <w:b/>
          <w:bCs/>
        </w:rPr>
        <w:t xml:space="preserve"> </w:t>
      </w:r>
      <w:r w:rsidR="00951F49" w:rsidRPr="00D00953">
        <w:rPr>
          <w:rFonts w:ascii="Arial" w:hAnsi="Arial" w:cs="Arial"/>
          <w:b/>
          <w:bCs/>
        </w:rPr>
        <w:t>risultanti da</w:t>
      </w:r>
      <w:r w:rsidRPr="00D00953">
        <w:rPr>
          <w:rFonts w:ascii="Arial" w:hAnsi="Arial" w:cs="Arial"/>
          <w:b/>
          <w:bCs/>
        </w:rPr>
        <w:t>l</w:t>
      </w:r>
      <w:r w:rsidR="00951F49" w:rsidRPr="00D00953">
        <w:rPr>
          <w:rFonts w:ascii="Arial" w:hAnsi="Arial" w:cs="Arial"/>
          <w:b/>
          <w:bCs/>
        </w:rPr>
        <w:t xml:space="preserve">lo studio </w:t>
      </w:r>
      <w:r w:rsidRPr="00D00953">
        <w:rPr>
          <w:rFonts w:ascii="Arial" w:hAnsi="Arial" w:cs="Arial"/>
          <w:b/>
          <w:bCs/>
        </w:rPr>
        <w:t>"Gli ultraottantenni, un gruppo trascurato dalla società!</w:t>
      </w:r>
      <w:r w:rsidR="00951F49" w:rsidRPr="00D00953">
        <w:rPr>
          <w:rFonts w:ascii="Arial" w:hAnsi="Arial" w:cs="Arial"/>
          <w:b/>
          <w:bCs/>
        </w:rPr>
        <w:t>?</w:t>
      </w:r>
      <w:r w:rsidRPr="00D00953">
        <w:rPr>
          <w:rFonts w:ascii="Arial" w:hAnsi="Arial" w:cs="Arial"/>
          <w:b/>
          <w:bCs/>
        </w:rPr>
        <w:t>".</w:t>
      </w:r>
    </w:p>
    <w:p w14:paraId="1BF49AE4" w14:textId="7E43F524" w:rsidR="006A1DE5" w:rsidRPr="006A1DE5" w:rsidRDefault="006A1DE5" w:rsidP="006A1DE5">
      <w:pPr>
        <w:rPr>
          <w:rFonts w:ascii="Arial" w:hAnsi="Arial" w:cs="Arial"/>
        </w:rPr>
      </w:pPr>
      <w:r w:rsidRPr="006A1DE5">
        <w:rPr>
          <w:rFonts w:ascii="Arial" w:hAnsi="Arial" w:cs="Arial"/>
        </w:rPr>
        <w:t xml:space="preserve">La valutazione delle risposte </w:t>
      </w:r>
      <w:r w:rsidR="00240C68">
        <w:rPr>
          <w:rFonts w:ascii="Arial" w:hAnsi="Arial" w:cs="Arial"/>
        </w:rPr>
        <w:t xml:space="preserve">relative all’indagine svolta presso gli ultraottantenni </w:t>
      </w:r>
      <w:r w:rsidRPr="006A1DE5">
        <w:rPr>
          <w:rFonts w:ascii="Arial" w:hAnsi="Arial" w:cs="Arial"/>
        </w:rPr>
        <w:t xml:space="preserve">non </w:t>
      </w:r>
      <w:r w:rsidR="00951F49">
        <w:rPr>
          <w:rFonts w:ascii="Arial" w:hAnsi="Arial" w:cs="Arial"/>
        </w:rPr>
        <w:t>pretend</w:t>
      </w:r>
      <w:r w:rsidR="00240C68">
        <w:rPr>
          <w:rFonts w:ascii="Arial" w:hAnsi="Arial" w:cs="Arial"/>
        </w:rPr>
        <w:t>e</w:t>
      </w:r>
      <w:r w:rsidR="00951F49">
        <w:rPr>
          <w:rFonts w:ascii="Arial" w:hAnsi="Arial" w:cs="Arial"/>
        </w:rPr>
        <w:t xml:space="preserve"> di essere </w:t>
      </w:r>
      <w:r w:rsidR="00240C68">
        <w:rPr>
          <w:rFonts w:ascii="Arial" w:hAnsi="Arial" w:cs="Arial"/>
        </w:rPr>
        <w:t xml:space="preserve">esaustiva e </w:t>
      </w:r>
      <w:r w:rsidRPr="006A1DE5">
        <w:rPr>
          <w:rFonts w:ascii="Arial" w:hAnsi="Arial" w:cs="Arial"/>
        </w:rPr>
        <w:t>rappresentativa</w:t>
      </w:r>
      <w:r w:rsidR="00951F49">
        <w:rPr>
          <w:rFonts w:ascii="Arial" w:hAnsi="Arial" w:cs="Arial"/>
        </w:rPr>
        <w:t xml:space="preserve"> </w:t>
      </w:r>
      <w:r w:rsidR="00240C68">
        <w:rPr>
          <w:rFonts w:ascii="Arial" w:hAnsi="Arial" w:cs="Arial"/>
        </w:rPr>
        <w:t xml:space="preserve">per </w:t>
      </w:r>
      <w:r w:rsidR="00951F49">
        <w:rPr>
          <w:rFonts w:ascii="Arial" w:hAnsi="Arial" w:cs="Arial"/>
        </w:rPr>
        <w:t>tutti gli ultraottantenni</w:t>
      </w:r>
      <w:r w:rsidR="00240C68">
        <w:rPr>
          <w:rFonts w:ascii="Arial" w:hAnsi="Arial" w:cs="Arial"/>
        </w:rPr>
        <w:t xml:space="preserve">. Essa </w:t>
      </w:r>
      <w:r w:rsidRPr="006A1DE5">
        <w:rPr>
          <w:rFonts w:ascii="Arial" w:hAnsi="Arial" w:cs="Arial"/>
        </w:rPr>
        <w:t xml:space="preserve">mostra </w:t>
      </w:r>
      <w:r w:rsidR="00240C68">
        <w:rPr>
          <w:rFonts w:ascii="Arial" w:hAnsi="Arial" w:cs="Arial"/>
        </w:rPr>
        <w:t xml:space="preserve">comunque </w:t>
      </w:r>
      <w:r w:rsidRPr="006A1DE5">
        <w:rPr>
          <w:rFonts w:ascii="Arial" w:hAnsi="Arial" w:cs="Arial"/>
        </w:rPr>
        <w:t xml:space="preserve">che le persone </w:t>
      </w:r>
      <w:r w:rsidR="00951F49">
        <w:rPr>
          <w:rFonts w:ascii="Arial" w:hAnsi="Arial" w:cs="Arial"/>
        </w:rPr>
        <w:t xml:space="preserve">che hanno partecipato allo studio </w:t>
      </w:r>
      <w:r w:rsidRPr="006A1DE5">
        <w:rPr>
          <w:rFonts w:ascii="Arial" w:hAnsi="Arial" w:cs="Arial"/>
        </w:rPr>
        <w:t>stanno generalmente bene</w:t>
      </w:r>
      <w:r w:rsidR="00951F49">
        <w:rPr>
          <w:rFonts w:ascii="Arial" w:hAnsi="Arial" w:cs="Arial"/>
        </w:rPr>
        <w:t>.</w:t>
      </w:r>
      <w:r w:rsidRPr="006A1DE5">
        <w:rPr>
          <w:rFonts w:ascii="Arial" w:hAnsi="Arial" w:cs="Arial"/>
        </w:rPr>
        <w:t xml:space="preserve"> </w:t>
      </w:r>
      <w:r w:rsidR="00951F49">
        <w:rPr>
          <w:rFonts w:ascii="Arial" w:hAnsi="Arial" w:cs="Arial"/>
        </w:rPr>
        <w:t>L</w:t>
      </w:r>
      <w:r w:rsidRPr="006A1DE5">
        <w:rPr>
          <w:rFonts w:ascii="Arial" w:hAnsi="Arial" w:cs="Arial"/>
        </w:rPr>
        <w:t xml:space="preserve">a maggior parte è soddisfatta della propria </w:t>
      </w:r>
      <w:r w:rsidR="00371A1E">
        <w:rPr>
          <w:rFonts w:ascii="Arial" w:hAnsi="Arial" w:cs="Arial"/>
        </w:rPr>
        <w:t>esistenza</w:t>
      </w:r>
      <w:r w:rsidRPr="006A1DE5">
        <w:rPr>
          <w:rFonts w:ascii="Arial" w:hAnsi="Arial" w:cs="Arial"/>
        </w:rPr>
        <w:t xml:space="preserve"> e partecipa alla vita sociale. Tuttavia, tra </w:t>
      </w:r>
      <w:r w:rsidR="00951F49">
        <w:rPr>
          <w:rFonts w:ascii="Arial" w:hAnsi="Arial" w:cs="Arial"/>
        </w:rPr>
        <w:t>gli ultraottantenni</w:t>
      </w:r>
      <w:r w:rsidR="003955B3">
        <w:rPr>
          <w:rFonts w:ascii="Arial" w:hAnsi="Arial" w:cs="Arial"/>
        </w:rPr>
        <w:t>,</w:t>
      </w:r>
      <w:r w:rsidR="00951F49">
        <w:rPr>
          <w:rFonts w:ascii="Arial" w:hAnsi="Arial" w:cs="Arial"/>
        </w:rPr>
        <w:t xml:space="preserve"> </w:t>
      </w:r>
      <w:r w:rsidR="003955B3">
        <w:rPr>
          <w:rFonts w:ascii="Arial" w:hAnsi="Arial" w:cs="Arial"/>
        </w:rPr>
        <w:t>c</w:t>
      </w:r>
      <w:r w:rsidRPr="006A1DE5">
        <w:rPr>
          <w:rFonts w:ascii="Arial" w:hAnsi="Arial" w:cs="Arial"/>
        </w:rPr>
        <w:t xml:space="preserve">i sono anche persone che vivono in condizioni economiche precarie o molto limitate, che hanno bisogno di assistenza o che vorrebbero partecipare maggiormente alla </w:t>
      </w:r>
      <w:r w:rsidR="00240C68">
        <w:rPr>
          <w:rFonts w:ascii="Arial" w:hAnsi="Arial" w:cs="Arial"/>
        </w:rPr>
        <w:t>v</w:t>
      </w:r>
      <w:r w:rsidR="003955B3">
        <w:rPr>
          <w:rFonts w:ascii="Arial" w:hAnsi="Arial" w:cs="Arial"/>
        </w:rPr>
        <w:t>ita sociale</w:t>
      </w:r>
      <w:r w:rsidRPr="006A1DE5">
        <w:rPr>
          <w:rFonts w:ascii="Arial" w:hAnsi="Arial" w:cs="Arial"/>
        </w:rPr>
        <w:t xml:space="preserve">. </w:t>
      </w:r>
    </w:p>
    <w:p w14:paraId="11E6DB2C" w14:textId="3DEB3F77" w:rsidR="006A1DE5" w:rsidRPr="006A1DE5" w:rsidRDefault="006A1DE5" w:rsidP="006A1DE5">
      <w:pPr>
        <w:rPr>
          <w:rFonts w:ascii="Arial" w:hAnsi="Arial" w:cs="Arial"/>
        </w:rPr>
      </w:pPr>
      <w:r w:rsidRPr="006A1DE5">
        <w:rPr>
          <w:rFonts w:ascii="Arial" w:hAnsi="Arial" w:cs="Arial"/>
        </w:rPr>
        <w:t xml:space="preserve">Sulla base dei risultati </w:t>
      </w:r>
      <w:r w:rsidR="00240C68">
        <w:rPr>
          <w:rFonts w:ascii="Arial" w:hAnsi="Arial" w:cs="Arial"/>
        </w:rPr>
        <w:t>scaturiti dal sondaggio,</w:t>
      </w:r>
      <w:r w:rsidRPr="006A1DE5">
        <w:rPr>
          <w:rFonts w:ascii="Arial" w:hAnsi="Arial" w:cs="Arial"/>
        </w:rPr>
        <w:t xml:space="preserve"> VASOS</w:t>
      </w:r>
      <w:r w:rsidR="003955B3">
        <w:rPr>
          <w:rFonts w:ascii="Arial" w:hAnsi="Arial" w:cs="Arial"/>
        </w:rPr>
        <w:t>/FARES</w:t>
      </w:r>
      <w:r w:rsidRPr="006A1DE5">
        <w:rPr>
          <w:rFonts w:ascii="Arial" w:hAnsi="Arial" w:cs="Arial"/>
        </w:rPr>
        <w:t xml:space="preserve"> </w:t>
      </w:r>
      <w:r w:rsidR="003955B3">
        <w:rPr>
          <w:rFonts w:ascii="Arial" w:hAnsi="Arial" w:cs="Arial"/>
        </w:rPr>
        <w:t xml:space="preserve">trae le seguenti </w:t>
      </w:r>
      <w:r w:rsidR="003955B3" w:rsidRPr="00240C68">
        <w:rPr>
          <w:rFonts w:ascii="Arial" w:hAnsi="Arial" w:cs="Arial"/>
          <w:b/>
          <w:bCs/>
        </w:rPr>
        <w:t>conclusioni e ri</w:t>
      </w:r>
      <w:r w:rsidR="00AE54A8">
        <w:rPr>
          <w:rFonts w:ascii="Arial" w:hAnsi="Arial" w:cs="Arial"/>
          <w:b/>
          <w:bCs/>
        </w:rPr>
        <w:t>vendicazioni</w:t>
      </w:r>
      <w:r w:rsidRPr="006A1DE5">
        <w:rPr>
          <w:rFonts w:ascii="Arial" w:hAnsi="Arial" w:cs="Arial"/>
        </w:rPr>
        <w:t>:</w:t>
      </w:r>
    </w:p>
    <w:p w14:paraId="38EFAA87" w14:textId="619687B8" w:rsidR="006A1DE5" w:rsidRPr="006A1DE5" w:rsidRDefault="006A1DE5" w:rsidP="006A1DE5">
      <w:pPr>
        <w:rPr>
          <w:rFonts w:ascii="Arial" w:hAnsi="Arial" w:cs="Arial"/>
        </w:rPr>
      </w:pPr>
      <w:r w:rsidRPr="006A1DE5">
        <w:rPr>
          <w:rFonts w:ascii="Arial" w:hAnsi="Arial" w:cs="Arial"/>
        </w:rPr>
        <w:t xml:space="preserve">1. </w:t>
      </w:r>
      <w:r w:rsidR="003955B3">
        <w:rPr>
          <w:rFonts w:ascii="Arial" w:hAnsi="Arial" w:cs="Arial"/>
        </w:rPr>
        <w:t>N</w:t>
      </w:r>
      <w:r w:rsidRPr="006A1DE5">
        <w:rPr>
          <w:rFonts w:ascii="Arial" w:hAnsi="Arial" w:cs="Arial"/>
        </w:rPr>
        <w:t xml:space="preserve">on per gli anziani, ma con loro! </w:t>
      </w:r>
      <w:r w:rsidR="003955B3">
        <w:rPr>
          <w:rFonts w:ascii="Arial" w:hAnsi="Arial" w:cs="Arial"/>
        </w:rPr>
        <w:t>Tutte le generazioni, e quindi anche gli ultraottantenni,</w:t>
      </w:r>
      <w:r w:rsidRPr="006A1DE5">
        <w:rPr>
          <w:rFonts w:ascii="Arial" w:hAnsi="Arial" w:cs="Arial"/>
        </w:rPr>
        <w:t xml:space="preserve"> devono essere inclus</w:t>
      </w:r>
      <w:r w:rsidR="003955B3">
        <w:rPr>
          <w:rFonts w:ascii="Arial" w:hAnsi="Arial" w:cs="Arial"/>
        </w:rPr>
        <w:t>e</w:t>
      </w:r>
      <w:r w:rsidRPr="006A1DE5">
        <w:rPr>
          <w:rFonts w:ascii="Arial" w:hAnsi="Arial" w:cs="Arial"/>
        </w:rPr>
        <w:t xml:space="preserve"> nei processi politici e non devono essere costrett</w:t>
      </w:r>
      <w:r w:rsidR="003955B3">
        <w:rPr>
          <w:rFonts w:ascii="Arial" w:hAnsi="Arial" w:cs="Arial"/>
        </w:rPr>
        <w:t>e</w:t>
      </w:r>
      <w:r w:rsidRPr="006A1DE5">
        <w:rPr>
          <w:rFonts w:ascii="Arial" w:hAnsi="Arial" w:cs="Arial"/>
        </w:rPr>
        <w:t xml:space="preserve"> a </w:t>
      </w:r>
      <w:r w:rsidR="003955B3">
        <w:rPr>
          <w:rFonts w:ascii="Arial" w:hAnsi="Arial" w:cs="Arial"/>
        </w:rPr>
        <w:t>lasciare le proprie attività</w:t>
      </w:r>
      <w:r w:rsidR="00D75613">
        <w:rPr>
          <w:rFonts w:ascii="Arial" w:hAnsi="Arial" w:cs="Arial"/>
        </w:rPr>
        <w:t xml:space="preserve"> </w:t>
      </w:r>
      <w:r w:rsidR="003955B3">
        <w:rPr>
          <w:rFonts w:ascii="Arial" w:hAnsi="Arial" w:cs="Arial"/>
        </w:rPr>
        <w:t xml:space="preserve">rinunciando a cariche istituzionali </w:t>
      </w:r>
      <w:r w:rsidR="00D75613">
        <w:rPr>
          <w:rFonts w:ascii="Arial" w:hAnsi="Arial" w:cs="Arial"/>
        </w:rPr>
        <w:t>o associative</w:t>
      </w:r>
      <w:r w:rsidRPr="006A1DE5">
        <w:rPr>
          <w:rFonts w:ascii="Arial" w:hAnsi="Arial" w:cs="Arial"/>
        </w:rPr>
        <w:t xml:space="preserve">. Occorre </w:t>
      </w:r>
      <w:r w:rsidR="00D75613">
        <w:rPr>
          <w:rFonts w:ascii="Arial" w:hAnsi="Arial" w:cs="Arial"/>
        </w:rPr>
        <w:t xml:space="preserve">valorizzare e rispettare </w:t>
      </w:r>
      <w:r w:rsidRPr="006A1DE5">
        <w:rPr>
          <w:rFonts w:ascii="Arial" w:hAnsi="Arial" w:cs="Arial"/>
        </w:rPr>
        <w:t>il loro impegno e la loro volontà di partecipazione.</w:t>
      </w:r>
    </w:p>
    <w:p w14:paraId="5D6DBCE1" w14:textId="04EEA0AF" w:rsidR="006A1DE5" w:rsidRPr="006A1DE5" w:rsidRDefault="00D75613" w:rsidP="006A1D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La politica degli anziani deve sapersi adattare e orientare ai bisogni di tutte le generazioni, quindi anche a quella </w:t>
      </w:r>
      <w:r w:rsidR="007B1080">
        <w:rPr>
          <w:rFonts w:ascii="Arial" w:hAnsi="Arial" w:cs="Arial"/>
        </w:rPr>
        <w:t>degli ultraottantenni</w:t>
      </w:r>
      <w:r w:rsidR="00371A1E">
        <w:rPr>
          <w:rFonts w:ascii="Arial" w:hAnsi="Arial" w:cs="Arial"/>
        </w:rPr>
        <w:t>.</w:t>
      </w:r>
    </w:p>
    <w:p w14:paraId="55F3FAA6" w14:textId="519714FE" w:rsidR="006A1DE5" w:rsidRPr="006A1DE5" w:rsidRDefault="00D75613" w:rsidP="006A1DE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86667">
        <w:rPr>
          <w:rFonts w:ascii="Arial" w:hAnsi="Arial" w:cs="Arial"/>
        </w:rPr>
        <w:t>È necessaria e</w:t>
      </w:r>
      <w:r w:rsidR="00E1507A">
        <w:rPr>
          <w:rFonts w:ascii="Arial" w:hAnsi="Arial" w:cs="Arial"/>
        </w:rPr>
        <w:t xml:space="preserve"> auspicabil</w:t>
      </w:r>
      <w:r w:rsidR="00C86667">
        <w:rPr>
          <w:rFonts w:ascii="Arial" w:hAnsi="Arial" w:cs="Arial"/>
        </w:rPr>
        <w:t>e</w:t>
      </w:r>
      <w:r w:rsidR="00E1507A">
        <w:rPr>
          <w:rFonts w:ascii="Arial" w:hAnsi="Arial" w:cs="Arial"/>
        </w:rPr>
        <w:t xml:space="preserve"> </w:t>
      </w:r>
      <w:r w:rsidR="00C86667">
        <w:rPr>
          <w:rFonts w:ascii="Arial" w:hAnsi="Arial" w:cs="Arial"/>
        </w:rPr>
        <w:t>l’</w:t>
      </w:r>
      <w:r w:rsidR="00E1507A">
        <w:rPr>
          <w:rFonts w:ascii="Arial" w:hAnsi="Arial" w:cs="Arial"/>
        </w:rPr>
        <w:t>istituzion</w:t>
      </w:r>
      <w:r w:rsidR="00C86667">
        <w:rPr>
          <w:rFonts w:ascii="Arial" w:hAnsi="Arial" w:cs="Arial"/>
        </w:rPr>
        <w:t xml:space="preserve">e di commissioni </w:t>
      </w:r>
      <w:r w:rsidR="00E1507A">
        <w:rPr>
          <w:rFonts w:ascii="Arial" w:hAnsi="Arial" w:cs="Arial"/>
        </w:rPr>
        <w:t xml:space="preserve">paritetiche che si occupano degli </w:t>
      </w:r>
      <w:r w:rsidR="007B1080">
        <w:rPr>
          <w:rFonts w:ascii="Arial" w:hAnsi="Arial" w:cs="Arial"/>
        </w:rPr>
        <w:t>ultraottantenni</w:t>
      </w:r>
      <w:r w:rsidR="00E1507A">
        <w:rPr>
          <w:rFonts w:ascii="Arial" w:hAnsi="Arial" w:cs="Arial"/>
        </w:rPr>
        <w:t xml:space="preserve"> a tutti i livelli</w:t>
      </w:r>
      <w:r w:rsidR="006A1DE5" w:rsidRPr="006A1DE5">
        <w:rPr>
          <w:rFonts w:ascii="Arial" w:hAnsi="Arial" w:cs="Arial"/>
        </w:rPr>
        <w:t>.</w:t>
      </w:r>
    </w:p>
    <w:p w14:paraId="0BE39643" w14:textId="2C0D2FB0" w:rsidR="006A1DE5" w:rsidRPr="006A1DE5" w:rsidRDefault="006A1DE5" w:rsidP="006A1DE5">
      <w:pPr>
        <w:rPr>
          <w:rFonts w:ascii="Arial" w:hAnsi="Arial" w:cs="Arial"/>
        </w:rPr>
      </w:pPr>
      <w:r w:rsidRPr="006A1DE5">
        <w:rPr>
          <w:rFonts w:ascii="Arial" w:hAnsi="Arial" w:cs="Arial"/>
        </w:rPr>
        <w:t>4</w:t>
      </w:r>
      <w:r w:rsidR="00E1507A">
        <w:rPr>
          <w:rFonts w:ascii="Arial" w:hAnsi="Arial" w:cs="Arial"/>
        </w:rPr>
        <w:t>.</w:t>
      </w:r>
      <w:r w:rsidRPr="006A1DE5">
        <w:rPr>
          <w:rFonts w:ascii="Arial" w:hAnsi="Arial" w:cs="Arial"/>
        </w:rPr>
        <w:t xml:space="preserve"> </w:t>
      </w:r>
      <w:r w:rsidR="00E1507A">
        <w:rPr>
          <w:rFonts w:ascii="Arial" w:hAnsi="Arial" w:cs="Arial"/>
        </w:rPr>
        <w:t>Gli ultraottantenni</w:t>
      </w:r>
      <w:r w:rsidRPr="006A1DE5">
        <w:rPr>
          <w:rFonts w:ascii="Arial" w:hAnsi="Arial" w:cs="Arial"/>
        </w:rPr>
        <w:t xml:space="preserve"> non dovrebbero essere </w:t>
      </w:r>
      <w:r w:rsidR="00E1507A">
        <w:rPr>
          <w:rFonts w:ascii="Arial" w:hAnsi="Arial" w:cs="Arial"/>
        </w:rPr>
        <w:t>classificati unicamente in base al criterio dell</w:t>
      </w:r>
      <w:r w:rsidR="00B252EA">
        <w:rPr>
          <w:rFonts w:ascii="Arial" w:hAnsi="Arial" w:cs="Arial"/>
        </w:rPr>
        <w:t xml:space="preserve">o stato di </w:t>
      </w:r>
      <w:r w:rsidR="00E1507A">
        <w:rPr>
          <w:rFonts w:ascii="Arial" w:hAnsi="Arial" w:cs="Arial"/>
        </w:rPr>
        <w:t>salute</w:t>
      </w:r>
      <w:r w:rsidRPr="006A1DE5">
        <w:rPr>
          <w:rFonts w:ascii="Arial" w:hAnsi="Arial" w:cs="Arial"/>
        </w:rPr>
        <w:t xml:space="preserve">. </w:t>
      </w:r>
      <w:r w:rsidR="007B1080">
        <w:rPr>
          <w:rFonts w:ascii="Arial" w:hAnsi="Arial" w:cs="Arial"/>
        </w:rPr>
        <w:t>D</w:t>
      </w:r>
      <w:r w:rsidR="00B252EA">
        <w:rPr>
          <w:rFonts w:ascii="Arial" w:hAnsi="Arial" w:cs="Arial"/>
        </w:rPr>
        <w:t>esiderano infatti svolgere ruoli attivi sia sul piano politico che su quello sociale</w:t>
      </w:r>
      <w:r w:rsidRPr="006A1DE5">
        <w:rPr>
          <w:rFonts w:ascii="Arial" w:hAnsi="Arial" w:cs="Arial"/>
        </w:rPr>
        <w:t>.</w:t>
      </w:r>
    </w:p>
    <w:p w14:paraId="350847A8" w14:textId="3A3D7FFC" w:rsidR="006A1DE5" w:rsidRPr="006A1DE5" w:rsidRDefault="006A1DE5" w:rsidP="006A1DE5">
      <w:pPr>
        <w:rPr>
          <w:rFonts w:ascii="Arial" w:hAnsi="Arial" w:cs="Arial"/>
        </w:rPr>
      </w:pPr>
      <w:r w:rsidRPr="006A1DE5">
        <w:rPr>
          <w:rFonts w:ascii="Arial" w:hAnsi="Arial" w:cs="Arial"/>
        </w:rPr>
        <w:t xml:space="preserve">5. </w:t>
      </w:r>
      <w:r w:rsidR="00B252EA">
        <w:rPr>
          <w:rFonts w:ascii="Arial" w:hAnsi="Arial" w:cs="Arial"/>
        </w:rPr>
        <w:t>L’eventuale necessità di prestazioni di accompagnamento e di cura degli anziani dev’essere garantita quale servizio pubblico. Il tutto dev’essere finanziato</w:t>
      </w:r>
      <w:r w:rsidR="007F2F73">
        <w:rPr>
          <w:rFonts w:ascii="Arial" w:hAnsi="Arial" w:cs="Arial"/>
        </w:rPr>
        <w:t xml:space="preserve"> in modo che le prestazioni siano accessibili a tutti. Ciò vale anche per le strategie atte ad alleggerire i compiti assistenziali dei familiari.</w:t>
      </w:r>
      <w:r w:rsidR="00B252EA">
        <w:rPr>
          <w:rFonts w:ascii="Arial" w:hAnsi="Arial" w:cs="Arial"/>
        </w:rPr>
        <w:t xml:space="preserve"> </w:t>
      </w:r>
    </w:p>
    <w:p w14:paraId="19B1BE2B" w14:textId="2898F5D2" w:rsidR="006A1DE5" w:rsidRPr="006A1DE5" w:rsidRDefault="006A1DE5" w:rsidP="006A1DE5">
      <w:pPr>
        <w:rPr>
          <w:rFonts w:ascii="Arial" w:hAnsi="Arial" w:cs="Arial"/>
        </w:rPr>
      </w:pPr>
      <w:r w:rsidRPr="006A1DE5">
        <w:rPr>
          <w:rFonts w:ascii="Arial" w:hAnsi="Arial" w:cs="Arial"/>
        </w:rPr>
        <w:t xml:space="preserve">6. </w:t>
      </w:r>
      <w:r w:rsidR="007F2F73">
        <w:rPr>
          <w:rFonts w:ascii="Arial" w:hAnsi="Arial" w:cs="Arial"/>
        </w:rPr>
        <w:t xml:space="preserve">L’ufficio federale di statistica </w:t>
      </w:r>
      <w:r w:rsidR="00C86667">
        <w:rPr>
          <w:rFonts w:ascii="Arial" w:hAnsi="Arial" w:cs="Arial"/>
        </w:rPr>
        <w:t xml:space="preserve">(UFS) </w:t>
      </w:r>
      <w:r w:rsidR="007F2F73">
        <w:rPr>
          <w:rFonts w:ascii="Arial" w:hAnsi="Arial" w:cs="Arial"/>
        </w:rPr>
        <w:t>deve differenziare maggiormente le fasce d’età al disopra dei 75 anni</w:t>
      </w:r>
      <w:r w:rsidR="00C86667">
        <w:rPr>
          <w:rFonts w:ascii="Arial" w:hAnsi="Arial" w:cs="Arial"/>
        </w:rPr>
        <w:t>,</w:t>
      </w:r>
      <w:r w:rsidR="007F2F73">
        <w:rPr>
          <w:rFonts w:ascii="Arial" w:hAnsi="Arial" w:cs="Arial"/>
        </w:rPr>
        <w:t xml:space="preserve"> </w:t>
      </w:r>
      <w:r w:rsidR="00C86667">
        <w:rPr>
          <w:rFonts w:ascii="Arial" w:hAnsi="Arial" w:cs="Arial"/>
        </w:rPr>
        <w:t>istituendo</w:t>
      </w:r>
      <w:r w:rsidR="007F2F73">
        <w:rPr>
          <w:rFonts w:ascii="Arial" w:hAnsi="Arial" w:cs="Arial"/>
        </w:rPr>
        <w:t xml:space="preserve"> ulteriori classi di età. Questo aspetto riguarda soprattutto la statistica inerente alla povertà.</w:t>
      </w:r>
    </w:p>
    <w:p w14:paraId="2C8A0C5D" w14:textId="79F64A1F" w:rsidR="00FD0A15" w:rsidRDefault="006A1DE5" w:rsidP="009B3B1F">
      <w:pPr>
        <w:rPr>
          <w:rFonts w:ascii="Arial" w:hAnsi="Arial" w:cs="Arial"/>
        </w:rPr>
      </w:pPr>
      <w:r w:rsidRPr="006A1DE5">
        <w:rPr>
          <w:rFonts w:ascii="Arial" w:hAnsi="Arial" w:cs="Arial"/>
        </w:rPr>
        <w:t>7.</w:t>
      </w:r>
      <w:r w:rsidR="007F2F73">
        <w:rPr>
          <w:rFonts w:ascii="Arial" w:hAnsi="Arial" w:cs="Arial"/>
        </w:rPr>
        <w:t xml:space="preserve"> </w:t>
      </w:r>
      <w:r w:rsidR="00837BE1">
        <w:rPr>
          <w:rFonts w:ascii="Arial" w:hAnsi="Arial" w:cs="Arial"/>
        </w:rPr>
        <w:t xml:space="preserve">L’offerta di corsi di formazione </w:t>
      </w:r>
      <w:r w:rsidR="00F6701B">
        <w:rPr>
          <w:rFonts w:ascii="Arial" w:hAnsi="Arial" w:cs="Arial"/>
        </w:rPr>
        <w:t>–</w:t>
      </w:r>
      <w:r w:rsidR="00837BE1">
        <w:rPr>
          <w:rFonts w:ascii="Arial" w:hAnsi="Arial" w:cs="Arial"/>
        </w:rPr>
        <w:t xml:space="preserve"> in particolare quella inerente al mondo digitale </w:t>
      </w:r>
      <w:r w:rsidR="00F6701B">
        <w:rPr>
          <w:rFonts w:ascii="Arial" w:hAnsi="Arial" w:cs="Arial"/>
        </w:rPr>
        <w:t>–</w:t>
      </w:r>
      <w:r w:rsidR="00837BE1">
        <w:rPr>
          <w:rFonts w:ascii="Arial" w:hAnsi="Arial" w:cs="Arial"/>
        </w:rPr>
        <w:t xml:space="preserve"> dev’essere adattata e accessibile a</w:t>
      </w:r>
      <w:r w:rsidR="00F6701B">
        <w:rPr>
          <w:rFonts w:ascii="Arial" w:hAnsi="Arial" w:cs="Arial"/>
        </w:rPr>
        <w:t xml:space="preserve"> tutti gli ultraottantenni</w:t>
      </w:r>
      <w:r w:rsidR="00837BE1">
        <w:rPr>
          <w:rFonts w:ascii="Arial" w:hAnsi="Arial" w:cs="Arial"/>
        </w:rPr>
        <w:t>.</w:t>
      </w:r>
      <w:r w:rsidR="00FD0A15">
        <w:rPr>
          <w:rFonts w:ascii="Arial" w:hAnsi="Arial" w:cs="Arial"/>
        </w:rPr>
        <w:t xml:space="preserve"> Le offerte analogiche non devono essere abrogate</w:t>
      </w:r>
    </w:p>
    <w:p w14:paraId="04176316" w14:textId="44AA8029" w:rsidR="000604A3" w:rsidRDefault="00FD0A15" w:rsidP="009B3B1F">
      <w:pPr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B3B1F">
        <w:rPr>
          <w:rFonts w:ascii="Arial" w:hAnsi="Arial" w:cs="Arial"/>
        </w:rPr>
        <w:t xml:space="preserve">. </w:t>
      </w:r>
      <w:r w:rsidR="00371A1E">
        <w:rPr>
          <w:rFonts w:ascii="Arial" w:hAnsi="Arial" w:cs="Arial"/>
        </w:rPr>
        <w:t xml:space="preserve">Una parte di ultraottantenni, soprattutto donne, vivono </w:t>
      </w:r>
      <w:r w:rsidR="009B3B1F" w:rsidRPr="006A1DE5">
        <w:rPr>
          <w:rFonts w:ascii="Arial" w:hAnsi="Arial" w:cs="Arial"/>
        </w:rPr>
        <w:t xml:space="preserve">in condizioni povere o </w:t>
      </w:r>
      <w:r w:rsidR="000604A3">
        <w:rPr>
          <w:rFonts w:ascii="Arial" w:hAnsi="Arial" w:cs="Arial"/>
        </w:rPr>
        <w:t xml:space="preserve">addirittura </w:t>
      </w:r>
      <w:r w:rsidR="009B3B1F" w:rsidRPr="006A1DE5">
        <w:rPr>
          <w:rFonts w:ascii="Arial" w:hAnsi="Arial" w:cs="Arial"/>
        </w:rPr>
        <w:t>precarie</w:t>
      </w:r>
      <w:r w:rsidR="00371A1E">
        <w:rPr>
          <w:rFonts w:ascii="Arial" w:hAnsi="Arial" w:cs="Arial"/>
        </w:rPr>
        <w:t xml:space="preserve">. </w:t>
      </w:r>
      <w:r w:rsidR="009B3B1F">
        <w:rPr>
          <w:rFonts w:ascii="Arial" w:hAnsi="Arial" w:cs="Arial"/>
        </w:rPr>
        <w:t xml:space="preserve">Il fenomeno della </w:t>
      </w:r>
      <w:r w:rsidR="009B3B1F" w:rsidRPr="006A1DE5">
        <w:rPr>
          <w:rFonts w:ascii="Arial" w:hAnsi="Arial" w:cs="Arial"/>
        </w:rPr>
        <w:t>povertà degli anziani deve essere</w:t>
      </w:r>
      <w:r w:rsidR="009B3B1F">
        <w:rPr>
          <w:rFonts w:ascii="Arial" w:hAnsi="Arial" w:cs="Arial"/>
        </w:rPr>
        <w:t xml:space="preserve"> pertanto affrontat</w:t>
      </w:r>
      <w:r w:rsidR="000604A3">
        <w:rPr>
          <w:rFonts w:ascii="Arial" w:hAnsi="Arial" w:cs="Arial"/>
        </w:rPr>
        <w:t>o</w:t>
      </w:r>
      <w:r w:rsidR="009B3B1F">
        <w:rPr>
          <w:rFonts w:ascii="Arial" w:hAnsi="Arial" w:cs="Arial"/>
        </w:rPr>
        <w:t xml:space="preserve"> </w:t>
      </w:r>
      <w:r w:rsidR="009B3B1F" w:rsidRPr="006A1DE5">
        <w:rPr>
          <w:rFonts w:ascii="Arial" w:hAnsi="Arial" w:cs="Arial"/>
        </w:rPr>
        <w:t xml:space="preserve">preventivamente già </w:t>
      </w:r>
      <w:r w:rsidR="009B3B1F">
        <w:rPr>
          <w:rFonts w:ascii="Arial" w:hAnsi="Arial" w:cs="Arial"/>
        </w:rPr>
        <w:t xml:space="preserve">durante il periodo di </w:t>
      </w:r>
      <w:r w:rsidR="009B3B1F" w:rsidRPr="006A1DE5">
        <w:rPr>
          <w:rFonts w:ascii="Arial" w:hAnsi="Arial" w:cs="Arial"/>
        </w:rPr>
        <w:t>vita lavorativa attiva (</w:t>
      </w:r>
      <w:r w:rsidR="009B3B1F">
        <w:rPr>
          <w:rFonts w:ascii="Arial" w:hAnsi="Arial" w:cs="Arial"/>
        </w:rPr>
        <w:t xml:space="preserve">parità salariale, </w:t>
      </w:r>
      <w:r w:rsidR="000604A3">
        <w:rPr>
          <w:rFonts w:ascii="Arial" w:hAnsi="Arial" w:cs="Arial"/>
        </w:rPr>
        <w:t>prestazioni pensionistiche</w:t>
      </w:r>
      <w:r w:rsidR="00C86667">
        <w:rPr>
          <w:rFonts w:ascii="Arial" w:hAnsi="Arial" w:cs="Arial"/>
        </w:rPr>
        <w:t>, ecc.</w:t>
      </w:r>
      <w:r w:rsidR="009B3B1F" w:rsidRPr="006A1DE5">
        <w:rPr>
          <w:rFonts w:ascii="Arial" w:hAnsi="Arial" w:cs="Arial"/>
        </w:rPr>
        <w:t>)</w:t>
      </w:r>
      <w:r w:rsidR="000604A3">
        <w:rPr>
          <w:rFonts w:ascii="Arial" w:hAnsi="Arial" w:cs="Arial"/>
        </w:rPr>
        <w:t>.</w:t>
      </w:r>
    </w:p>
    <w:p w14:paraId="5128CF73" w14:textId="686DC1F7" w:rsidR="009B3B1F" w:rsidRPr="006A1DE5" w:rsidRDefault="00FD0A15" w:rsidP="009B3B1F">
      <w:pPr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604A3">
        <w:rPr>
          <w:rFonts w:ascii="Arial" w:hAnsi="Arial" w:cs="Arial"/>
        </w:rPr>
        <w:t xml:space="preserve">. </w:t>
      </w:r>
      <w:r w:rsidR="009B3B1F" w:rsidRPr="006A1DE5">
        <w:rPr>
          <w:rFonts w:ascii="Arial" w:hAnsi="Arial" w:cs="Arial"/>
        </w:rPr>
        <w:t xml:space="preserve">Il lavoro </w:t>
      </w:r>
      <w:r w:rsidR="000604A3">
        <w:rPr>
          <w:rFonts w:ascii="Arial" w:hAnsi="Arial" w:cs="Arial"/>
        </w:rPr>
        <w:t xml:space="preserve">di </w:t>
      </w:r>
      <w:r w:rsidR="009B3B1F" w:rsidRPr="006A1DE5">
        <w:rPr>
          <w:rFonts w:ascii="Arial" w:hAnsi="Arial" w:cs="Arial"/>
        </w:rPr>
        <w:t>volontari</w:t>
      </w:r>
      <w:r w:rsidR="000604A3">
        <w:rPr>
          <w:rFonts w:ascii="Arial" w:hAnsi="Arial" w:cs="Arial"/>
        </w:rPr>
        <w:t>ato e di</w:t>
      </w:r>
      <w:r w:rsidR="00005FE5">
        <w:rPr>
          <w:rFonts w:ascii="Arial" w:hAnsi="Arial" w:cs="Arial"/>
        </w:rPr>
        <w:t xml:space="preserve"> assistenza </w:t>
      </w:r>
      <w:r w:rsidR="009B3B1F" w:rsidRPr="006A1DE5">
        <w:rPr>
          <w:rFonts w:ascii="Arial" w:hAnsi="Arial" w:cs="Arial"/>
        </w:rPr>
        <w:t>dev</w:t>
      </w:r>
      <w:r w:rsidR="00C86667">
        <w:rPr>
          <w:rFonts w:ascii="Arial" w:hAnsi="Arial" w:cs="Arial"/>
        </w:rPr>
        <w:t>e</w:t>
      </w:r>
      <w:r w:rsidR="009B3B1F" w:rsidRPr="006A1DE5">
        <w:rPr>
          <w:rFonts w:ascii="Arial" w:hAnsi="Arial" w:cs="Arial"/>
        </w:rPr>
        <w:t xml:space="preserve"> essere pres</w:t>
      </w:r>
      <w:r w:rsidR="00C86667">
        <w:rPr>
          <w:rFonts w:ascii="Arial" w:hAnsi="Arial" w:cs="Arial"/>
        </w:rPr>
        <w:t>o</w:t>
      </w:r>
      <w:r w:rsidR="009B3B1F" w:rsidRPr="006A1DE5">
        <w:rPr>
          <w:rFonts w:ascii="Arial" w:hAnsi="Arial" w:cs="Arial"/>
        </w:rPr>
        <w:t xml:space="preserve"> in considerazione</w:t>
      </w:r>
      <w:r w:rsidR="000604A3">
        <w:rPr>
          <w:rFonts w:ascii="Arial" w:hAnsi="Arial" w:cs="Arial"/>
        </w:rPr>
        <w:t xml:space="preserve"> </w:t>
      </w:r>
      <w:r w:rsidR="009B3B1F" w:rsidRPr="006A1DE5">
        <w:rPr>
          <w:rFonts w:ascii="Arial" w:hAnsi="Arial" w:cs="Arial"/>
        </w:rPr>
        <w:t xml:space="preserve">nel </w:t>
      </w:r>
      <w:r w:rsidR="00C86667">
        <w:rPr>
          <w:rFonts w:ascii="Arial" w:hAnsi="Arial" w:cs="Arial"/>
        </w:rPr>
        <w:t xml:space="preserve">calcolo del </w:t>
      </w:r>
      <w:r w:rsidR="009B3B1F" w:rsidRPr="006A1DE5">
        <w:rPr>
          <w:rFonts w:ascii="Arial" w:hAnsi="Arial" w:cs="Arial"/>
        </w:rPr>
        <w:t>reddito nazionale lordo (RNL)</w:t>
      </w:r>
      <w:r w:rsidR="008E13AC">
        <w:rPr>
          <w:rFonts w:ascii="Arial" w:hAnsi="Arial" w:cs="Arial"/>
        </w:rPr>
        <w:t xml:space="preserve"> e nell’AVS </w:t>
      </w:r>
      <w:r w:rsidR="00BA3555">
        <w:rPr>
          <w:rFonts w:ascii="Arial" w:hAnsi="Arial" w:cs="Arial"/>
        </w:rPr>
        <w:t>in misura maggior</w:t>
      </w:r>
      <w:r w:rsidR="009B3B1F" w:rsidRPr="006A1DE5">
        <w:rPr>
          <w:rFonts w:ascii="Arial" w:hAnsi="Arial" w:cs="Arial"/>
        </w:rPr>
        <w:t xml:space="preserve">e </w:t>
      </w:r>
      <w:r w:rsidR="00BA3555">
        <w:rPr>
          <w:rFonts w:ascii="Arial" w:hAnsi="Arial" w:cs="Arial"/>
        </w:rPr>
        <w:t xml:space="preserve">in più </w:t>
      </w:r>
      <w:r w:rsidR="00005FE5">
        <w:rPr>
          <w:rFonts w:ascii="Arial" w:hAnsi="Arial" w:cs="Arial"/>
        </w:rPr>
        <w:t xml:space="preserve">anche </w:t>
      </w:r>
      <w:r w:rsidR="009B3B1F" w:rsidRPr="006A1DE5">
        <w:rPr>
          <w:rFonts w:ascii="Arial" w:hAnsi="Arial" w:cs="Arial"/>
        </w:rPr>
        <w:t>nel</w:t>
      </w:r>
      <w:r w:rsidR="00005FE5">
        <w:rPr>
          <w:rFonts w:ascii="Arial" w:hAnsi="Arial" w:cs="Arial"/>
        </w:rPr>
        <w:t xml:space="preserve"> secondo pilastro </w:t>
      </w:r>
      <w:r w:rsidR="008E13AC">
        <w:rPr>
          <w:rFonts w:ascii="Arial" w:hAnsi="Arial" w:cs="Arial"/>
        </w:rPr>
        <w:t>pension</w:t>
      </w:r>
      <w:r w:rsidR="00005FE5">
        <w:rPr>
          <w:rFonts w:ascii="Arial" w:hAnsi="Arial" w:cs="Arial"/>
        </w:rPr>
        <w:t>e)</w:t>
      </w:r>
      <w:r w:rsidR="009B3B1F" w:rsidRPr="006A1DE5">
        <w:rPr>
          <w:rFonts w:ascii="Arial" w:hAnsi="Arial" w:cs="Arial"/>
        </w:rPr>
        <w:t>.</w:t>
      </w:r>
    </w:p>
    <w:p w14:paraId="372CE8B3" w14:textId="6B832476" w:rsidR="009B3B1F" w:rsidRDefault="008E13AC" w:rsidP="006A1DE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D0A15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Pr="006A1DE5">
        <w:rPr>
          <w:rFonts w:ascii="Arial" w:hAnsi="Arial" w:cs="Arial"/>
        </w:rPr>
        <w:t xml:space="preserve">Le persone </w:t>
      </w:r>
      <w:r>
        <w:rPr>
          <w:rFonts w:ascii="Arial" w:hAnsi="Arial" w:cs="Arial"/>
        </w:rPr>
        <w:t>ultraottantenni,</w:t>
      </w:r>
      <w:r w:rsidRPr="006A1DE5">
        <w:rPr>
          <w:rFonts w:ascii="Arial" w:hAnsi="Arial" w:cs="Arial"/>
        </w:rPr>
        <w:t xml:space="preserve"> che vivono in condizioni povere o precarie valutano </w:t>
      </w:r>
      <w:r>
        <w:rPr>
          <w:rFonts w:ascii="Arial" w:hAnsi="Arial" w:cs="Arial"/>
        </w:rPr>
        <w:t xml:space="preserve">il grado di </w:t>
      </w:r>
      <w:r w:rsidRPr="006A1DE5">
        <w:rPr>
          <w:rFonts w:ascii="Arial" w:hAnsi="Arial" w:cs="Arial"/>
        </w:rPr>
        <w:t>soddisfazione d</w:t>
      </w:r>
      <w:r>
        <w:rPr>
          <w:rFonts w:ascii="Arial" w:hAnsi="Arial" w:cs="Arial"/>
        </w:rPr>
        <w:t>ella propria</w:t>
      </w:r>
      <w:r w:rsidRPr="006A1DE5">
        <w:rPr>
          <w:rFonts w:ascii="Arial" w:hAnsi="Arial" w:cs="Arial"/>
        </w:rPr>
        <w:t xml:space="preserve"> vita più bassa rispetto </w:t>
      </w:r>
      <w:r w:rsidR="00CC2C30">
        <w:rPr>
          <w:rFonts w:ascii="Arial" w:hAnsi="Arial" w:cs="Arial"/>
        </w:rPr>
        <w:t xml:space="preserve">alle altre persone della medesima fascia d’età. </w:t>
      </w:r>
      <w:r w:rsidRPr="006A1DE5">
        <w:rPr>
          <w:rFonts w:ascii="Arial" w:hAnsi="Arial" w:cs="Arial"/>
        </w:rPr>
        <w:t xml:space="preserve">È </w:t>
      </w:r>
      <w:r w:rsidR="00CC2C30">
        <w:rPr>
          <w:rFonts w:ascii="Arial" w:hAnsi="Arial" w:cs="Arial"/>
        </w:rPr>
        <w:t xml:space="preserve">pertanto importante </w:t>
      </w:r>
      <w:r w:rsidRPr="006A1DE5">
        <w:rPr>
          <w:rFonts w:ascii="Arial" w:hAnsi="Arial" w:cs="Arial"/>
        </w:rPr>
        <w:t xml:space="preserve">fornire informazioni più ampie sul diritto di </w:t>
      </w:r>
      <w:r w:rsidR="00BA3555">
        <w:rPr>
          <w:rFonts w:ascii="Arial" w:hAnsi="Arial" w:cs="Arial"/>
        </w:rPr>
        <w:t>ottenere</w:t>
      </w:r>
      <w:r w:rsidRPr="006A1DE5">
        <w:rPr>
          <w:rFonts w:ascii="Arial" w:hAnsi="Arial" w:cs="Arial"/>
        </w:rPr>
        <w:t xml:space="preserve"> </w:t>
      </w:r>
      <w:r w:rsidR="00CC2C30">
        <w:rPr>
          <w:rFonts w:ascii="Arial" w:hAnsi="Arial" w:cs="Arial"/>
        </w:rPr>
        <w:t>le prestazioni complementari, semplificandone l</w:t>
      </w:r>
      <w:r w:rsidR="00BA3555">
        <w:rPr>
          <w:rFonts w:ascii="Arial" w:hAnsi="Arial" w:cs="Arial"/>
        </w:rPr>
        <w:t>e modalità d’accesso</w:t>
      </w:r>
      <w:r w:rsidR="00CC2C30">
        <w:rPr>
          <w:rFonts w:ascii="Arial" w:hAnsi="Arial" w:cs="Arial"/>
        </w:rPr>
        <w:t>.</w:t>
      </w:r>
    </w:p>
    <w:p w14:paraId="23DB49BD" w14:textId="77777777" w:rsidR="00A2515D" w:rsidRDefault="00A2515D" w:rsidP="00CC2C30">
      <w:pPr>
        <w:rPr>
          <w:rFonts w:ascii="Arial" w:hAnsi="Arial" w:cs="Arial"/>
        </w:rPr>
      </w:pPr>
    </w:p>
    <w:p w14:paraId="175B1C6F" w14:textId="77777777" w:rsidR="00A2515D" w:rsidRDefault="00A2515D" w:rsidP="00CC2C30">
      <w:pPr>
        <w:rPr>
          <w:rFonts w:ascii="Arial" w:hAnsi="Arial" w:cs="Arial"/>
        </w:rPr>
      </w:pPr>
    </w:p>
    <w:p w14:paraId="19588D58" w14:textId="2EA8A8A9" w:rsidR="00CC2C30" w:rsidRDefault="00CC2C30" w:rsidP="00CC2C3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FD0A15">
        <w:rPr>
          <w:rFonts w:ascii="Arial" w:hAnsi="Arial" w:cs="Arial"/>
        </w:rPr>
        <w:t>1</w:t>
      </w:r>
      <w:r>
        <w:rPr>
          <w:rFonts w:ascii="Arial" w:hAnsi="Arial" w:cs="Arial"/>
        </w:rPr>
        <w:t>. Il sistema</w:t>
      </w:r>
      <w:r w:rsidRPr="006A1DE5">
        <w:rPr>
          <w:rFonts w:ascii="Arial" w:hAnsi="Arial" w:cs="Arial"/>
        </w:rPr>
        <w:t xml:space="preserve"> di calcolo dell</w:t>
      </w:r>
      <w:r>
        <w:rPr>
          <w:rFonts w:ascii="Arial" w:hAnsi="Arial" w:cs="Arial"/>
        </w:rPr>
        <w:t xml:space="preserve">e prestazioni complementari </w:t>
      </w:r>
      <w:r w:rsidRPr="006A1DE5">
        <w:rPr>
          <w:rFonts w:ascii="Arial" w:hAnsi="Arial" w:cs="Arial"/>
        </w:rPr>
        <w:t xml:space="preserve">deve essere </w:t>
      </w:r>
      <w:r>
        <w:rPr>
          <w:rFonts w:ascii="Arial" w:hAnsi="Arial" w:cs="Arial"/>
        </w:rPr>
        <w:t>rivisto</w:t>
      </w:r>
      <w:r w:rsidRPr="006A1DE5">
        <w:rPr>
          <w:rFonts w:ascii="Arial" w:hAnsi="Arial" w:cs="Arial"/>
        </w:rPr>
        <w:t xml:space="preserve">, tenendo </w:t>
      </w:r>
      <w:r>
        <w:rPr>
          <w:rFonts w:ascii="Arial" w:hAnsi="Arial" w:cs="Arial"/>
        </w:rPr>
        <w:t xml:space="preserve">debitamente in considerazione l’accesso alla formazione </w:t>
      </w:r>
      <w:r w:rsidRPr="006A1DE5">
        <w:rPr>
          <w:rFonts w:ascii="Arial" w:hAnsi="Arial" w:cs="Arial"/>
        </w:rPr>
        <w:t xml:space="preserve">digitale, </w:t>
      </w:r>
      <w:r w:rsidR="006F4ACA">
        <w:rPr>
          <w:rFonts w:ascii="Arial" w:hAnsi="Arial" w:cs="Arial"/>
        </w:rPr>
        <w:t xml:space="preserve">alle esigenze di natura </w:t>
      </w:r>
      <w:r w:rsidRPr="006A1DE5">
        <w:rPr>
          <w:rFonts w:ascii="Arial" w:hAnsi="Arial" w:cs="Arial"/>
        </w:rPr>
        <w:t>cultural</w:t>
      </w:r>
      <w:r w:rsidR="006F4ACA">
        <w:rPr>
          <w:rFonts w:ascii="Arial" w:hAnsi="Arial" w:cs="Arial"/>
        </w:rPr>
        <w:t xml:space="preserve">e, alle </w:t>
      </w:r>
      <w:r w:rsidRPr="006A1DE5">
        <w:rPr>
          <w:rFonts w:ascii="Arial" w:hAnsi="Arial" w:cs="Arial"/>
        </w:rPr>
        <w:t>attività del tempo libero</w:t>
      </w:r>
      <w:r w:rsidR="003A482F">
        <w:rPr>
          <w:rFonts w:ascii="Arial" w:hAnsi="Arial" w:cs="Arial"/>
        </w:rPr>
        <w:t>,</w:t>
      </w:r>
      <w:r w:rsidR="006F4ACA">
        <w:rPr>
          <w:rFonts w:ascii="Arial" w:hAnsi="Arial" w:cs="Arial"/>
        </w:rPr>
        <w:t xml:space="preserve"> e in particolare</w:t>
      </w:r>
      <w:r w:rsidR="003A482F">
        <w:rPr>
          <w:rFonts w:ascii="Arial" w:hAnsi="Arial" w:cs="Arial"/>
        </w:rPr>
        <w:t>,</w:t>
      </w:r>
      <w:r w:rsidR="006F4ACA">
        <w:rPr>
          <w:rFonts w:ascii="Arial" w:hAnsi="Arial" w:cs="Arial"/>
        </w:rPr>
        <w:t xml:space="preserve"> ai costi legati all’affitto e alle relative spese accessorie</w:t>
      </w:r>
      <w:r w:rsidRPr="006A1DE5">
        <w:rPr>
          <w:rFonts w:ascii="Arial" w:hAnsi="Arial" w:cs="Arial"/>
        </w:rPr>
        <w:t>.</w:t>
      </w:r>
    </w:p>
    <w:p w14:paraId="08B1A2A5" w14:textId="17AF5E43" w:rsidR="006A1DE5" w:rsidRPr="006A1DE5" w:rsidRDefault="006F4ACA" w:rsidP="006A1DE5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FD0A15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Non dev’esserci </w:t>
      </w:r>
      <w:r w:rsidR="00BD5F7D">
        <w:rPr>
          <w:rFonts w:ascii="Arial" w:hAnsi="Arial" w:cs="Arial"/>
        </w:rPr>
        <w:t xml:space="preserve">alcuna </w:t>
      </w:r>
      <w:r>
        <w:rPr>
          <w:rFonts w:ascii="Arial" w:hAnsi="Arial" w:cs="Arial"/>
        </w:rPr>
        <w:t xml:space="preserve">discriminazione relativa </w:t>
      </w:r>
      <w:r w:rsidR="00BD5F7D">
        <w:rPr>
          <w:rFonts w:ascii="Arial" w:hAnsi="Arial" w:cs="Arial"/>
        </w:rPr>
        <w:t xml:space="preserve">al sesso e </w:t>
      </w:r>
      <w:r>
        <w:rPr>
          <w:rFonts w:ascii="Arial" w:hAnsi="Arial" w:cs="Arial"/>
        </w:rPr>
        <w:t xml:space="preserve">all’età dei beneficiari, né nel settore della salute, </w:t>
      </w:r>
      <w:r w:rsidR="00BD5F7D">
        <w:rPr>
          <w:rFonts w:ascii="Arial" w:hAnsi="Arial" w:cs="Arial"/>
        </w:rPr>
        <w:t>ovvero</w:t>
      </w:r>
      <w:r>
        <w:rPr>
          <w:rFonts w:ascii="Arial" w:hAnsi="Arial" w:cs="Arial"/>
        </w:rPr>
        <w:t xml:space="preserve"> nell’accesso alle terapie e alle prestazioni delle casse malati, né</w:t>
      </w:r>
      <w:r w:rsidR="00C35EE5">
        <w:rPr>
          <w:rFonts w:ascii="Arial" w:hAnsi="Arial" w:cs="Arial"/>
        </w:rPr>
        <w:t xml:space="preserve"> in quello del mercato </w:t>
      </w:r>
      <w:r w:rsidR="00BD5F7D">
        <w:rPr>
          <w:rFonts w:ascii="Arial" w:hAnsi="Arial" w:cs="Arial"/>
        </w:rPr>
        <w:t>locativo</w:t>
      </w:r>
      <w:r w:rsidR="00C35EE5">
        <w:rPr>
          <w:rFonts w:ascii="Arial" w:hAnsi="Arial" w:cs="Arial"/>
        </w:rPr>
        <w:t>, assicurativo o</w:t>
      </w:r>
      <w:r w:rsidR="00593EE3">
        <w:rPr>
          <w:rFonts w:ascii="Arial" w:hAnsi="Arial" w:cs="Arial"/>
        </w:rPr>
        <w:t xml:space="preserve">ppure </w:t>
      </w:r>
      <w:r w:rsidR="00C35EE5">
        <w:rPr>
          <w:rFonts w:ascii="Arial" w:hAnsi="Arial" w:cs="Arial"/>
        </w:rPr>
        <w:t>dei pagamenti.</w:t>
      </w:r>
    </w:p>
    <w:sectPr w:rsidR="006A1DE5" w:rsidRPr="006A1DE5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5528" w14:textId="77777777" w:rsidR="00736352" w:rsidRDefault="00736352" w:rsidP="0025358D">
      <w:pPr>
        <w:spacing w:after="0" w:line="240" w:lineRule="auto"/>
      </w:pPr>
      <w:r>
        <w:separator/>
      </w:r>
    </w:p>
  </w:endnote>
  <w:endnote w:type="continuationSeparator" w:id="0">
    <w:p w14:paraId="58B8DD9F" w14:textId="77777777" w:rsidR="00736352" w:rsidRDefault="00736352" w:rsidP="0025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479C9" w14:textId="77777777" w:rsidR="00736352" w:rsidRDefault="00736352" w:rsidP="0025358D">
      <w:pPr>
        <w:spacing w:after="0" w:line="240" w:lineRule="auto"/>
      </w:pPr>
      <w:r>
        <w:separator/>
      </w:r>
    </w:p>
  </w:footnote>
  <w:footnote w:type="continuationSeparator" w:id="0">
    <w:p w14:paraId="72A5919C" w14:textId="77777777" w:rsidR="00736352" w:rsidRDefault="00736352" w:rsidP="0025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830F" w14:textId="0930DC25" w:rsidR="0025358D" w:rsidRDefault="0025358D" w:rsidP="0025358D">
    <w:pPr>
      <w:pStyle w:val="Intestazione"/>
    </w:pPr>
    <w:r>
      <w:rPr>
        <w:rFonts w:ascii="Arial" w:hAnsi="Arial" w:cs="Arial"/>
        <w:noProof/>
        <w:lang w:val="fr-CH" w:eastAsia="fr-CH"/>
      </w:rPr>
      <w:drawing>
        <wp:inline distT="0" distB="0" distL="0" distR="0" wp14:anchorId="21B8EF2E" wp14:editId="4EBC8EC7">
          <wp:extent cx="3649980" cy="593367"/>
          <wp:effectExtent l="0" t="0" r="7620" b="0"/>
          <wp:docPr id="1" name="Grafik 1" descr="VASOS_Logo_rot_Bri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SOS_Logo_rot_Brie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6472" cy="5927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61935E" w14:textId="06263401" w:rsidR="0025358D" w:rsidRDefault="00063F0A" w:rsidP="0025358D">
    <w:pPr>
      <w:pStyle w:val="Intestazione"/>
    </w:pPr>
    <w:r>
      <w:t xml:space="preserve">Gruppo di lavoro </w:t>
    </w:r>
    <w:r w:rsidR="00AE54A8">
      <w:t>ultraottantenni</w:t>
    </w:r>
  </w:p>
  <w:p w14:paraId="0B587841" w14:textId="77777777" w:rsidR="0025358D" w:rsidRDefault="002535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E5"/>
    <w:rsid w:val="00005FE5"/>
    <w:rsid w:val="00022DD7"/>
    <w:rsid w:val="000604A3"/>
    <w:rsid w:val="00063F0A"/>
    <w:rsid w:val="00123CC0"/>
    <w:rsid w:val="001C353D"/>
    <w:rsid w:val="00240C68"/>
    <w:rsid w:val="0025358D"/>
    <w:rsid w:val="00371A1E"/>
    <w:rsid w:val="003955B3"/>
    <w:rsid w:val="003A482F"/>
    <w:rsid w:val="00427378"/>
    <w:rsid w:val="00580CF7"/>
    <w:rsid w:val="00593EE3"/>
    <w:rsid w:val="006052C2"/>
    <w:rsid w:val="00610D96"/>
    <w:rsid w:val="006A1DE5"/>
    <w:rsid w:val="006A598B"/>
    <w:rsid w:val="006F4ACA"/>
    <w:rsid w:val="00736352"/>
    <w:rsid w:val="00796D82"/>
    <w:rsid w:val="007B1080"/>
    <w:rsid w:val="007F2F73"/>
    <w:rsid w:val="00837BE1"/>
    <w:rsid w:val="008E13AC"/>
    <w:rsid w:val="00951F49"/>
    <w:rsid w:val="009B3B1F"/>
    <w:rsid w:val="00A2515D"/>
    <w:rsid w:val="00A508F8"/>
    <w:rsid w:val="00AE54A8"/>
    <w:rsid w:val="00B252EA"/>
    <w:rsid w:val="00BA3555"/>
    <w:rsid w:val="00BD5F7D"/>
    <w:rsid w:val="00BF7F62"/>
    <w:rsid w:val="00C35EE5"/>
    <w:rsid w:val="00C77719"/>
    <w:rsid w:val="00C86667"/>
    <w:rsid w:val="00CC2C30"/>
    <w:rsid w:val="00D00953"/>
    <w:rsid w:val="00D705B6"/>
    <w:rsid w:val="00D75613"/>
    <w:rsid w:val="00E1507A"/>
    <w:rsid w:val="00F370A1"/>
    <w:rsid w:val="00F62281"/>
    <w:rsid w:val="00F6701B"/>
    <w:rsid w:val="00FD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D6BB75"/>
  <w15:chartTrackingRefBased/>
  <w15:docId w15:val="{4DE2D204-00C4-49D7-AC31-4E545F48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58D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53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58D"/>
    <w:rPr>
      <w:lang w:val="it-IT"/>
    </w:rPr>
  </w:style>
  <w:style w:type="paragraph" w:styleId="Revisione">
    <w:name w:val="Revision"/>
    <w:hidden/>
    <w:uiPriority w:val="99"/>
    <w:semiHidden/>
    <w:rsid w:val="00AE54A8"/>
    <w:pPr>
      <w:spacing w:after="0" w:line="240" w:lineRule="auto"/>
    </w:pPr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670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6701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6701B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6701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6701B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Lafranchi</dc:creator>
  <cp:keywords/>
  <dc:description/>
  <cp:lastModifiedBy>Marco Lafranchi</cp:lastModifiedBy>
  <cp:revision>3</cp:revision>
  <dcterms:created xsi:type="dcterms:W3CDTF">2022-07-08T16:25:00Z</dcterms:created>
  <dcterms:modified xsi:type="dcterms:W3CDTF">2022-10-19T09:02:00Z</dcterms:modified>
</cp:coreProperties>
</file>